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6A501" w14:textId="77777777" w:rsidR="001B40DF" w:rsidRDefault="001B40DF" w:rsidP="00C449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val="en-SG" w:eastAsia="zh-CN"/>
        </w:rPr>
        <w:drawing>
          <wp:inline distT="0" distB="0" distL="0" distR="0" wp14:anchorId="3A7C05DA" wp14:editId="42F945C6">
            <wp:extent cx="2011680" cy="1009650"/>
            <wp:effectExtent l="0" t="0" r="762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8ABF72" w14:textId="03F0739F" w:rsidR="0080478B" w:rsidRPr="000F5435" w:rsidRDefault="005D36AA" w:rsidP="00C449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Organisation Transformation Grant</w:t>
      </w:r>
      <w:r w:rsidR="0080478B" w:rsidRPr="000F5435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OT</w:t>
      </w:r>
      <w:r w:rsidR="0080478B" w:rsidRPr="000F5435">
        <w:rPr>
          <w:rFonts w:ascii="Arial" w:hAnsi="Arial" w:cs="Arial"/>
          <w:b/>
          <w:sz w:val="20"/>
          <w:szCs w:val="20"/>
        </w:rPr>
        <w:t>G)</w:t>
      </w:r>
    </w:p>
    <w:p w14:paraId="09057FE8" w14:textId="2854A8CA" w:rsidR="00702A5D" w:rsidRPr="000F5435" w:rsidRDefault="00A84F81" w:rsidP="00C449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5435">
        <w:rPr>
          <w:rFonts w:ascii="Arial" w:hAnsi="Arial" w:cs="Arial"/>
          <w:b/>
          <w:sz w:val="20"/>
          <w:szCs w:val="20"/>
        </w:rPr>
        <w:t xml:space="preserve"> </w:t>
      </w:r>
      <w:r w:rsidR="005D36AA">
        <w:rPr>
          <w:rFonts w:ascii="Arial" w:hAnsi="Arial" w:cs="Arial"/>
          <w:b/>
          <w:sz w:val="20"/>
          <w:szCs w:val="20"/>
        </w:rPr>
        <w:t>Post-Project</w:t>
      </w:r>
      <w:r w:rsidR="00702A5D" w:rsidRPr="000F5435">
        <w:rPr>
          <w:rFonts w:ascii="Arial" w:hAnsi="Arial" w:cs="Arial"/>
          <w:b/>
          <w:sz w:val="20"/>
          <w:szCs w:val="20"/>
        </w:rPr>
        <w:t xml:space="preserve"> Report</w:t>
      </w:r>
    </w:p>
    <w:p w14:paraId="09057FE9" w14:textId="77777777" w:rsidR="00702A5D" w:rsidRPr="000F5435" w:rsidRDefault="00702A5D" w:rsidP="00702A5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1"/>
        <w:gridCol w:w="5225"/>
      </w:tblGrid>
      <w:tr w:rsidR="00A84F81" w:rsidRPr="000F5435" w14:paraId="051E10BA" w14:textId="77777777" w:rsidTr="00E363ED">
        <w:tc>
          <w:tcPr>
            <w:tcW w:w="10456" w:type="dxa"/>
            <w:gridSpan w:val="2"/>
          </w:tcPr>
          <w:p w14:paraId="1345FDA1" w14:textId="61BBABE0" w:rsidR="00A84F81" w:rsidRPr="000F5435" w:rsidRDefault="00A84F81" w:rsidP="00702A5D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0F5435">
              <w:rPr>
                <w:rFonts w:ascii="Arial" w:hAnsi="Arial" w:cs="Arial"/>
                <w:b/>
                <w:lang w:val="en-US"/>
              </w:rPr>
              <w:t xml:space="preserve">Date of Submission </w:t>
            </w:r>
          </w:p>
          <w:p w14:paraId="617CA04A" w14:textId="77777777" w:rsidR="00A84F81" w:rsidRPr="000F5435" w:rsidRDefault="00A84F81" w:rsidP="00702A5D">
            <w:pPr>
              <w:spacing w:line="21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4F81" w:rsidRPr="000F5435" w14:paraId="614F1749" w14:textId="77777777" w:rsidTr="00A84F81">
        <w:tc>
          <w:tcPr>
            <w:tcW w:w="5341" w:type="dxa"/>
          </w:tcPr>
          <w:p w14:paraId="3C447EBD" w14:textId="4A4616BE" w:rsidR="00A84F81" w:rsidRPr="000F5435" w:rsidRDefault="00A84F81" w:rsidP="00702A5D">
            <w:pPr>
              <w:spacing w:line="21" w:lineRule="atLeast"/>
              <w:jc w:val="both"/>
              <w:rPr>
                <w:rFonts w:ascii="Arial" w:hAnsi="Arial" w:cs="Arial"/>
              </w:rPr>
            </w:pPr>
            <w:r w:rsidRPr="000F5435">
              <w:rPr>
                <w:rFonts w:ascii="Arial" w:hAnsi="Arial" w:cs="Arial"/>
                <w:b/>
                <w:lang w:val="en-US"/>
              </w:rPr>
              <w:t xml:space="preserve">Applicant Name </w:t>
            </w:r>
          </w:p>
          <w:p w14:paraId="6D745AE0" w14:textId="4D8CD4FB" w:rsidR="00A84F81" w:rsidRPr="000F5435" w:rsidRDefault="00A84F81" w:rsidP="00702A5D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41" w:type="dxa"/>
          </w:tcPr>
          <w:p w14:paraId="23CF4321" w14:textId="0FA36E27" w:rsidR="00A84F81" w:rsidRPr="000F5435" w:rsidRDefault="00A84F81" w:rsidP="000F5435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0F5435">
              <w:rPr>
                <w:rFonts w:ascii="Arial" w:hAnsi="Arial" w:cs="Arial"/>
                <w:b/>
                <w:lang w:val="en-US"/>
              </w:rPr>
              <w:t xml:space="preserve">Project Title </w:t>
            </w:r>
          </w:p>
        </w:tc>
      </w:tr>
      <w:tr w:rsidR="00A84F81" w:rsidRPr="000F5435" w14:paraId="38C24A84" w14:textId="77777777" w:rsidTr="00A84F81">
        <w:tc>
          <w:tcPr>
            <w:tcW w:w="5341" w:type="dxa"/>
          </w:tcPr>
          <w:p w14:paraId="323D449B" w14:textId="1EEEA230" w:rsidR="00A84F81" w:rsidRPr="000F5435" w:rsidRDefault="00A84F81" w:rsidP="000F5435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341" w:type="dxa"/>
          </w:tcPr>
          <w:p w14:paraId="669F24CA" w14:textId="368681CD" w:rsidR="00A84F81" w:rsidRPr="000F5435" w:rsidRDefault="00A84F81" w:rsidP="00702A5D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0F5435">
              <w:rPr>
                <w:rFonts w:ascii="Arial" w:hAnsi="Arial" w:cs="Arial"/>
                <w:b/>
                <w:lang w:val="en-US"/>
              </w:rPr>
              <w:t xml:space="preserve">Project Dates    Start </w:t>
            </w:r>
          </w:p>
          <w:p w14:paraId="737DB629" w14:textId="2BEC07AB" w:rsidR="00A84F81" w:rsidRPr="000F5435" w:rsidRDefault="00A84F81" w:rsidP="000F5435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0F5435">
              <w:rPr>
                <w:rFonts w:ascii="Arial" w:hAnsi="Arial" w:cs="Arial"/>
                <w:b/>
                <w:lang w:val="en-US"/>
              </w:rPr>
              <w:t xml:space="preserve">                            End </w:t>
            </w:r>
          </w:p>
        </w:tc>
      </w:tr>
      <w:tr w:rsidR="00E363ED" w:rsidRPr="000F5435" w14:paraId="1245F6B3" w14:textId="77777777" w:rsidTr="00F40197">
        <w:tc>
          <w:tcPr>
            <w:tcW w:w="10456" w:type="dxa"/>
            <w:gridSpan w:val="2"/>
          </w:tcPr>
          <w:p w14:paraId="6DAB2D0E" w14:textId="4E09D49E" w:rsidR="001908EB" w:rsidRPr="000F5435" w:rsidRDefault="001908EB" w:rsidP="00702A5D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0F5435">
              <w:rPr>
                <w:rFonts w:ascii="Arial" w:hAnsi="Arial" w:cs="Arial"/>
                <w:b/>
                <w:lang w:val="en-US"/>
              </w:rPr>
              <w:t>Webl</w:t>
            </w:r>
            <w:r w:rsidR="00E363ED" w:rsidRPr="000F5435">
              <w:rPr>
                <w:rFonts w:ascii="Arial" w:hAnsi="Arial" w:cs="Arial"/>
                <w:b/>
                <w:lang w:val="en-US"/>
              </w:rPr>
              <w:t xml:space="preserve">ink to </w:t>
            </w:r>
            <w:r w:rsidR="005D36AA">
              <w:rPr>
                <w:rFonts w:ascii="Arial" w:hAnsi="Arial" w:cs="Arial"/>
                <w:b/>
                <w:lang w:val="en-US"/>
              </w:rPr>
              <w:t>completed project (if relevant)</w:t>
            </w:r>
          </w:p>
          <w:p w14:paraId="6AB2370F" w14:textId="3F3DD430" w:rsidR="00E363ED" w:rsidRPr="000F5435" w:rsidRDefault="00E363ED" w:rsidP="00702A5D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  <w:r w:rsidRPr="000F5435">
              <w:rPr>
                <w:rFonts w:ascii="Arial" w:hAnsi="Arial" w:cs="Arial"/>
                <w:b/>
                <w:highlight w:val="yellow"/>
                <w:lang w:val="en-US"/>
              </w:rPr>
              <w:t xml:space="preserve"> </w:t>
            </w:r>
          </w:p>
          <w:p w14:paraId="2AB2391E" w14:textId="79871969" w:rsidR="00E363ED" w:rsidRPr="000F5435" w:rsidRDefault="00E363ED" w:rsidP="00702A5D">
            <w:pPr>
              <w:spacing w:line="21" w:lineRule="atLeast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7B3DE942" w14:textId="025358FD" w:rsidR="00A84F81" w:rsidRPr="000F5435" w:rsidRDefault="00A84F81" w:rsidP="00702A5D">
      <w:pPr>
        <w:spacing w:after="0" w:line="21" w:lineRule="atLeast"/>
        <w:jc w:val="both"/>
        <w:rPr>
          <w:rFonts w:ascii="Arial" w:hAnsi="Arial" w:cs="Arial"/>
          <w:sz w:val="20"/>
          <w:szCs w:val="20"/>
          <w:lang w:val="en-US"/>
        </w:rPr>
      </w:pPr>
    </w:p>
    <w:p w14:paraId="1F49B700" w14:textId="7F9FD579" w:rsidR="005D36AA" w:rsidRDefault="005D36AA" w:rsidP="005D36AA">
      <w:pPr>
        <w:rPr>
          <w:rFonts w:ascii="Arial" w:hAnsi="Arial" w:cs="Arial"/>
          <w:sz w:val="20"/>
          <w:szCs w:val="20"/>
        </w:rPr>
      </w:pPr>
    </w:p>
    <w:p w14:paraId="03A5B532" w14:textId="78318860" w:rsidR="005D36AA" w:rsidRPr="000F5435" w:rsidRDefault="005D36AA" w:rsidP="005D36AA">
      <w:pPr>
        <w:rPr>
          <w:rFonts w:ascii="Arial" w:hAnsi="Arial" w:cs="Arial"/>
          <w:sz w:val="20"/>
          <w:szCs w:val="20"/>
        </w:rPr>
      </w:pPr>
      <w:r w:rsidRPr="000F5435">
        <w:rPr>
          <w:rFonts w:ascii="Arial" w:hAnsi="Arial" w:cs="Arial"/>
          <w:sz w:val="20"/>
          <w:szCs w:val="20"/>
        </w:rPr>
        <w:t xml:space="preserve">We would like to hear your reflections on your overall project experience. You may use the following questions as a guide. </w:t>
      </w:r>
    </w:p>
    <w:tbl>
      <w:tblPr>
        <w:tblpPr w:leftFromText="180" w:rightFromText="180" w:vertAnchor="text" w:horzAnchor="margin" w:tblpX="392" w:tblpY="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922"/>
      </w:tblGrid>
      <w:tr w:rsidR="005D36AA" w:rsidRPr="000F5435" w14:paraId="62A2C114" w14:textId="77777777" w:rsidTr="0021289F">
        <w:tc>
          <w:tcPr>
            <w:tcW w:w="9922" w:type="dxa"/>
            <w:tcBorders>
              <w:top w:val="single" w:sz="4" w:space="0" w:color="auto"/>
            </w:tcBorders>
            <w:shd w:val="clear" w:color="auto" w:fill="FBD4B4"/>
          </w:tcPr>
          <w:p w14:paraId="0724F0D8" w14:textId="78318860" w:rsidR="005D36AA" w:rsidRPr="000F5435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5435">
              <w:rPr>
                <w:rFonts w:ascii="Arial" w:hAnsi="Arial" w:cs="Arial"/>
                <w:b/>
                <w:sz w:val="20"/>
                <w:szCs w:val="20"/>
                <w:lang w:val="en-US"/>
              </w:rPr>
              <w:t>Reflections</w:t>
            </w:r>
          </w:p>
          <w:p w14:paraId="2F38525B" w14:textId="77777777" w:rsidR="005D36AA" w:rsidRPr="000F5435" w:rsidRDefault="005D36AA" w:rsidP="002128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5">
              <w:rPr>
                <w:rFonts w:ascii="Arial" w:hAnsi="Arial" w:cs="Arial"/>
                <w:sz w:val="20"/>
                <w:szCs w:val="20"/>
              </w:rPr>
              <w:t>Please share with us your experiences in putting together this project:</w:t>
            </w:r>
          </w:p>
          <w:p w14:paraId="742E437B" w14:textId="66241708" w:rsidR="005D36AA" w:rsidRDefault="005D36AA" w:rsidP="00212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5">
              <w:rPr>
                <w:rFonts w:ascii="Arial" w:hAnsi="Arial" w:cs="Arial"/>
                <w:sz w:val="20"/>
                <w:szCs w:val="20"/>
              </w:rPr>
              <w:t xml:space="preserve">Did your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transformation </w:t>
            </w:r>
            <w:r w:rsidRPr="000F5435">
              <w:rPr>
                <w:rFonts w:ascii="Arial" w:hAnsi="Arial" w:cs="Arial"/>
                <w:sz w:val="20"/>
                <w:szCs w:val="20"/>
              </w:rPr>
              <w:t>project go as planned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did you achieve the transformation goals that you set out at the start of the project? </w:t>
            </w:r>
            <w:r w:rsidRPr="000F54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948126" w14:textId="2D532DE8" w:rsidR="007F41E4" w:rsidRDefault="007F41E4" w:rsidP="00212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did you work with? Who were your collaborators?</w:t>
            </w:r>
          </w:p>
          <w:p w14:paraId="1EBC3644" w14:textId="21877F1C" w:rsidR="005D36AA" w:rsidRDefault="005D36AA" w:rsidP="00212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5">
              <w:rPr>
                <w:rFonts w:ascii="Arial" w:hAnsi="Arial" w:cs="Arial"/>
                <w:sz w:val="20"/>
                <w:szCs w:val="20"/>
              </w:rPr>
              <w:t xml:space="preserve">Highlight key changes to your project (if any). </w:t>
            </w:r>
          </w:p>
          <w:p w14:paraId="7A5322D4" w14:textId="1F9318DB" w:rsidR="005D36AA" w:rsidRPr="000F5435" w:rsidRDefault="005D36AA" w:rsidP="00212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changes d</w:t>
            </w:r>
            <w:r w:rsidR="0004389A">
              <w:rPr>
                <w:rFonts w:ascii="Arial" w:hAnsi="Arial" w:cs="Arial"/>
                <w:sz w:val="20"/>
                <w:szCs w:val="20"/>
              </w:rPr>
              <w:t>id</w:t>
            </w:r>
            <w:r>
              <w:rPr>
                <w:rFonts w:ascii="Arial" w:hAnsi="Arial" w:cs="Arial"/>
                <w:sz w:val="20"/>
                <w:szCs w:val="20"/>
              </w:rPr>
              <w:t xml:space="preserve"> you see taking place as a result of the transformation project?</w:t>
            </w:r>
          </w:p>
          <w:p w14:paraId="3A8A31BC" w14:textId="07992377" w:rsidR="005D36AA" w:rsidRPr="005D36AA" w:rsidRDefault="005D36AA" w:rsidP="005D36AA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5">
              <w:rPr>
                <w:rFonts w:ascii="Arial" w:hAnsi="Arial" w:cs="Arial"/>
                <w:sz w:val="20"/>
                <w:szCs w:val="20"/>
              </w:rPr>
              <w:t xml:space="preserve">What challenges did you meet along the way, and how did you overcome them? </w:t>
            </w:r>
          </w:p>
        </w:tc>
      </w:tr>
      <w:tr w:rsidR="005D36AA" w:rsidRPr="000F5435" w14:paraId="0750326C" w14:textId="77777777" w:rsidTr="0021289F">
        <w:tc>
          <w:tcPr>
            <w:tcW w:w="9922" w:type="dxa"/>
          </w:tcPr>
          <w:p w14:paraId="18D5F68F" w14:textId="77777777" w:rsidR="005D36AA" w:rsidRPr="000F5435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D915C1" w14:textId="77777777" w:rsidR="005D36AA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3607AB4" w14:textId="72A0A91B" w:rsidR="00B5375F" w:rsidRPr="000F5435" w:rsidRDefault="00B5375F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F4" w:rsidRPr="000F5435" w14:paraId="624AC84B" w14:textId="77777777" w:rsidTr="00886B95">
        <w:tc>
          <w:tcPr>
            <w:tcW w:w="9922" w:type="dxa"/>
            <w:shd w:val="clear" w:color="auto" w:fill="FBD4B4" w:themeFill="accent6" w:themeFillTint="66"/>
          </w:tcPr>
          <w:p w14:paraId="79699374" w14:textId="1796E87F" w:rsidR="00462AF4" w:rsidRPr="00462AF4" w:rsidRDefault="00AB76CF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462AF4" w:rsidRPr="00462AF4">
              <w:rPr>
                <w:rFonts w:ascii="Arial" w:hAnsi="Arial" w:cs="Arial"/>
                <w:b/>
                <w:bCs/>
                <w:sz w:val="20"/>
                <w:szCs w:val="20"/>
              </w:rPr>
              <w:t>rganisations supported through the OTG funding</w:t>
            </w:r>
          </w:p>
        </w:tc>
      </w:tr>
      <w:tr w:rsidR="00462AF4" w:rsidRPr="000F5435" w14:paraId="65CB16BD" w14:textId="77777777" w:rsidTr="00886B95">
        <w:tc>
          <w:tcPr>
            <w:tcW w:w="9922" w:type="dxa"/>
            <w:shd w:val="clear" w:color="auto" w:fill="auto"/>
          </w:tcPr>
          <w:p w14:paraId="0250B1F0" w14:textId="4F8EC5E0" w:rsidR="00462AF4" w:rsidRDefault="00462AF4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many organisations (arts and non-arts) were supported through the OTG funding?</w:t>
            </w:r>
          </w:p>
          <w:p w14:paraId="334A12B2" w14:textId="77777777" w:rsidR="00462AF4" w:rsidRDefault="00462AF4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462AF4" w14:paraId="20B1BDC2" w14:textId="77777777" w:rsidTr="00462AF4">
              <w:tc>
                <w:tcPr>
                  <w:tcW w:w="4848" w:type="dxa"/>
                </w:tcPr>
                <w:p w14:paraId="6FBCADA4" w14:textId="2F8B832C" w:rsidR="00462AF4" w:rsidRPr="00AB76CF" w:rsidRDefault="00462AF4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AB76CF">
                    <w:rPr>
                      <w:rFonts w:ascii="Arial" w:hAnsi="Arial" w:cs="Arial"/>
                      <w:b/>
                      <w:bCs/>
                    </w:rPr>
                    <w:t>No. of organisations</w:t>
                  </w:r>
                </w:p>
              </w:tc>
              <w:tc>
                <w:tcPr>
                  <w:tcW w:w="4848" w:type="dxa"/>
                </w:tcPr>
                <w:p w14:paraId="345E4CB6" w14:textId="5B1B8835" w:rsidR="00462AF4" w:rsidRPr="00AB76CF" w:rsidRDefault="00F56241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</w:t>
                  </w:r>
                  <w:r w:rsidR="00462AF4" w:rsidRPr="00AB76CF">
                    <w:rPr>
                      <w:rFonts w:ascii="Arial" w:hAnsi="Arial" w:cs="Arial"/>
                      <w:b/>
                      <w:bCs/>
                    </w:rPr>
                    <w:t>ame</w:t>
                  </w:r>
                  <w:r>
                    <w:rPr>
                      <w:rFonts w:ascii="Arial" w:hAnsi="Arial" w:cs="Arial"/>
                      <w:b/>
                      <w:bCs/>
                    </w:rPr>
                    <w:t>s</w:t>
                  </w:r>
                  <w:r w:rsidR="00462AF4" w:rsidRPr="00AB76CF">
                    <w:rPr>
                      <w:rFonts w:ascii="Arial" w:hAnsi="Arial" w:cs="Arial"/>
                      <w:b/>
                      <w:bCs/>
                    </w:rPr>
                    <w:t xml:space="preserve"> of the organisations </w:t>
                  </w:r>
                </w:p>
              </w:tc>
            </w:tr>
            <w:tr w:rsidR="00462AF4" w14:paraId="0A93D441" w14:textId="77777777" w:rsidTr="00462AF4">
              <w:tc>
                <w:tcPr>
                  <w:tcW w:w="4848" w:type="dxa"/>
                </w:tcPr>
                <w:p w14:paraId="3D30AF06" w14:textId="5DD18750" w:rsidR="00462AF4" w:rsidRPr="00FF0652" w:rsidRDefault="00462AF4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Please list the number of </w:t>
                  </w:r>
                  <w:r w:rsidR="00F56241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other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  <w:u w:val="single"/>
                    </w:rPr>
                    <w:t>arts and non-arts organisations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that received part of the OTG funding </w:t>
                  </w:r>
                  <w:r w:rsidR="00AB76CF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i.e.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you paid them salary, fee, honorarium</w:t>
                  </w:r>
                  <w:r w:rsidR="00AB76CF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etc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with the OTG funding</w:t>
                  </w:r>
                </w:p>
                <w:p w14:paraId="0643A0A4" w14:textId="77777777" w:rsid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948A54" w:themeColor="background2" w:themeShade="80"/>
                    </w:rPr>
                  </w:pPr>
                </w:p>
                <w:p w14:paraId="49DA927F" w14:textId="595F3087" w:rsid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948A54" w:themeColor="background2" w:themeShade="80"/>
                    </w:rPr>
                  </w:pPr>
                  <w:r>
                    <w:rPr>
                      <w:rFonts w:ascii="Arial" w:hAnsi="Arial" w:cs="Arial"/>
                    </w:rPr>
                    <w:t xml:space="preserve">Arts organisations: 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[please insert a number]</w:t>
                  </w:r>
                </w:p>
                <w:p w14:paraId="33D59C7C" w14:textId="77777777" w:rsid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66A91013" w14:textId="3383D0D8" w:rsidR="00AB76CF" w:rsidRP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AB76CF">
                    <w:rPr>
                      <w:rFonts w:ascii="Arial" w:hAnsi="Arial" w:cs="Arial"/>
                    </w:rPr>
                    <w:t>Non-arts organisation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AB76CF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  <w:i/>
                      <w:iCs/>
                    </w:rPr>
                    <w:t xml:space="preserve"> 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[please insert a number]</w:t>
                  </w:r>
                </w:p>
                <w:p w14:paraId="5DC97492" w14:textId="5667093F" w:rsidR="00AB76CF" w:rsidRP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8" w:type="dxa"/>
                </w:tcPr>
                <w:p w14:paraId="034C2F8B" w14:textId="587715E9" w:rsidR="00462AF4" w:rsidRPr="00FF0652" w:rsidRDefault="00462AF4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Please list the </w:t>
                  </w:r>
                  <w:r w:rsidR="00AB76CF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names of</w:t>
                  </w:r>
                  <w:r w:rsidR="00F56241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</w:t>
                  </w:r>
                  <w:r w:rsidR="00AB76CF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the</w:t>
                  </w:r>
                  <w:r w:rsidR="00F56241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se</w:t>
                  </w:r>
                  <w:r w:rsidR="00AB76CF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organisations</w:t>
                  </w:r>
                  <w:r w:rsidR="00F56241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.</w:t>
                  </w:r>
                </w:p>
                <w:p w14:paraId="555306A0" w14:textId="77777777" w:rsidR="00462AF4" w:rsidRPr="00FF0652" w:rsidRDefault="00462AF4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</w:p>
                <w:p w14:paraId="03E7A67F" w14:textId="0A720479" w:rsidR="00462AF4" w:rsidRPr="00FF0652" w:rsidRDefault="00462AF4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Please 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  <w:u w:val="single"/>
                    </w:rPr>
                    <w:t>do not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list</w:t>
                  </w:r>
                  <w:r w:rsidR="00AB76CF"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the names of:</w:t>
                  </w:r>
                </w:p>
                <w:p w14:paraId="58AD45A5" w14:textId="6E0096C4" w:rsidR="00AB76CF" w:rsidRPr="00FF0652" w:rsidRDefault="00AB76CF" w:rsidP="00CE33DF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self-employed artists or freelancers </w:t>
                  </w:r>
                </w:p>
                <w:p w14:paraId="7CCAD1A6" w14:textId="6B90701F" w:rsidR="00462AF4" w:rsidRPr="00AB76CF" w:rsidRDefault="00462AF4" w:rsidP="00CE33DF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30"/>
                    </w:numPr>
                    <w:jc w:val="both"/>
                    <w:rPr>
                      <w:rFonts w:ascii="Arial" w:hAnsi="Arial" w:cs="Arial"/>
                      <w:i/>
                      <w:iCs/>
                      <w:color w:val="948A54" w:themeColor="background2" w:themeShade="80"/>
                    </w:rPr>
                  </w:pP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beneficiaries who did not receive any part of the OTG funding e.g. audiences or adopters of your solution</w:t>
                  </w:r>
                  <w:r w:rsidRPr="00AB76CF">
                    <w:rPr>
                      <w:rFonts w:ascii="Arial" w:hAnsi="Arial" w:cs="Arial"/>
                      <w:i/>
                      <w:iCs/>
                      <w:color w:val="948A54" w:themeColor="background2" w:themeShade="80"/>
                    </w:rPr>
                    <w:t xml:space="preserve">. </w:t>
                  </w:r>
                </w:p>
                <w:p w14:paraId="1F7C6063" w14:textId="77777777" w:rsid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</w:p>
                <w:p w14:paraId="728932BD" w14:textId="24E11B0A" w:rsidR="00AB76CF" w:rsidRPr="00FF0652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  <w:r>
                    <w:rPr>
                      <w:rFonts w:ascii="Arial" w:hAnsi="Arial" w:cs="Arial"/>
                    </w:rPr>
                    <w:t xml:space="preserve">Arts organisations: 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>[please list the name of the organisations]</w:t>
                  </w:r>
                </w:p>
                <w:p w14:paraId="6AD707E0" w14:textId="77777777" w:rsid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</w:p>
                <w:p w14:paraId="146C7406" w14:textId="37C9F23F" w:rsidR="00AB76CF" w:rsidRP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AB76CF">
                    <w:rPr>
                      <w:rFonts w:ascii="Arial" w:hAnsi="Arial" w:cs="Arial"/>
                    </w:rPr>
                    <w:t>Non-arts organisation</w:t>
                  </w:r>
                  <w:r>
                    <w:rPr>
                      <w:rFonts w:ascii="Arial" w:hAnsi="Arial" w:cs="Arial"/>
                    </w:rPr>
                    <w:t>s</w:t>
                  </w:r>
                  <w:r w:rsidRPr="00AB76CF">
                    <w:rPr>
                      <w:rFonts w:ascii="Arial" w:hAnsi="Arial" w:cs="Arial"/>
                    </w:rPr>
                    <w:t>:</w:t>
                  </w:r>
                  <w:r w:rsidRPr="00FF0652"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  <w:t xml:space="preserve"> [please list the name of the organisations]</w:t>
                  </w:r>
                </w:p>
                <w:p w14:paraId="1489EE9E" w14:textId="093709B7" w:rsidR="00AB76CF" w:rsidRPr="00AB76CF" w:rsidRDefault="00AB76CF" w:rsidP="00CE33D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i/>
                      <w:iCs/>
                      <w:color w:val="A6A6A6" w:themeColor="background1" w:themeShade="A6"/>
                    </w:rPr>
                  </w:pPr>
                </w:p>
              </w:tc>
            </w:tr>
          </w:tbl>
          <w:p w14:paraId="5346FFAB" w14:textId="62EFAB75" w:rsidR="00462AF4" w:rsidRDefault="00462AF4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E43" w:rsidRPr="000F5435" w14:paraId="2DB8C4E7" w14:textId="77777777" w:rsidTr="007F41E4">
        <w:trPr>
          <w:trHeight w:val="1181"/>
        </w:trPr>
        <w:tc>
          <w:tcPr>
            <w:tcW w:w="9922" w:type="dxa"/>
            <w:shd w:val="clear" w:color="auto" w:fill="FBD4B4" w:themeFill="accent6" w:themeFillTint="66"/>
          </w:tcPr>
          <w:p w14:paraId="6B5B680F" w14:textId="377B8D23" w:rsidR="007F6E43" w:rsidRDefault="007F6E43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1E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Key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Outcomes</w:t>
            </w:r>
            <w:r w:rsidR="007F41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Deliverables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 the Project</w:t>
            </w:r>
          </w:p>
          <w:p w14:paraId="7C5D98B8" w14:textId="1441444D" w:rsidR="007F6E43" w:rsidRPr="007F6E43" w:rsidRDefault="007F6E43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41E4">
              <w:rPr>
                <w:rFonts w:ascii="Arial" w:hAnsi="Arial" w:cs="Arial"/>
                <w:sz w:val="20"/>
                <w:szCs w:val="20"/>
              </w:rPr>
              <w:t xml:space="preserve">Please share with us </w:t>
            </w:r>
            <w:r>
              <w:rPr>
                <w:rFonts w:ascii="Arial" w:hAnsi="Arial" w:cs="Arial"/>
                <w:sz w:val="20"/>
                <w:szCs w:val="20"/>
              </w:rPr>
              <w:t>the key output</w:t>
            </w:r>
            <w:r w:rsidR="007F41E4">
              <w:rPr>
                <w:rFonts w:ascii="Arial" w:hAnsi="Arial" w:cs="Arial"/>
                <w:sz w:val="20"/>
                <w:szCs w:val="20"/>
              </w:rPr>
              <w:t xml:space="preserve"> i.e. deliverables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Pr="007F41E4">
              <w:rPr>
                <w:rFonts w:ascii="Arial" w:hAnsi="Arial" w:cs="Arial"/>
                <w:sz w:val="20"/>
                <w:szCs w:val="20"/>
              </w:rPr>
              <w:t>some of the outcomes and transformation that have taken place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this project.</w:t>
            </w:r>
            <w:r w:rsidR="007F41E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How has the grant helped your organisation transform/ helped to transform the scene?</w:t>
            </w:r>
          </w:p>
        </w:tc>
      </w:tr>
      <w:tr w:rsidR="007F41E4" w:rsidRPr="000F5435" w14:paraId="0CD5A674" w14:textId="77777777" w:rsidTr="007F41E4">
        <w:trPr>
          <w:trHeight w:val="1181"/>
        </w:trPr>
        <w:tc>
          <w:tcPr>
            <w:tcW w:w="9922" w:type="dxa"/>
            <w:shd w:val="clear" w:color="auto" w:fill="auto"/>
          </w:tcPr>
          <w:p w14:paraId="03C08C5E" w14:textId="77777777" w:rsidR="007F41E4" w:rsidRPr="007F41E4" w:rsidRDefault="007F41E4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D36AA" w:rsidRPr="000F5435" w14:paraId="6C0B0B11" w14:textId="77777777" w:rsidTr="00320083">
        <w:trPr>
          <w:trHeight w:val="1472"/>
        </w:trPr>
        <w:tc>
          <w:tcPr>
            <w:tcW w:w="9922" w:type="dxa"/>
            <w:shd w:val="clear" w:color="auto" w:fill="FBD4B4" w:themeFill="accent6" w:themeFillTint="66"/>
          </w:tcPr>
          <w:p w14:paraId="1D42AF9B" w14:textId="5CB21C6D" w:rsidR="005D36AA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3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Measurement of </w:t>
            </w:r>
            <w:r w:rsidR="00E76A43">
              <w:rPr>
                <w:rFonts w:ascii="Arial" w:hAnsi="Arial" w:cs="Arial"/>
                <w:b/>
                <w:bCs/>
                <w:sz w:val="20"/>
                <w:szCs w:val="20"/>
              </w:rPr>
              <w:t>effort</w:t>
            </w:r>
            <w:r w:rsidRPr="005D36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885E010" w14:textId="692D4EA4" w:rsidR="00B5375F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share with us the measures of </w:t>
            </w:r>
            <w:r w:rsidR="00E76A43">
              <w:rPr>
                <w:rFonts w:ascii="Arial" w:hAnsi="Arial" w:cs="Arial"/>
                <w:sz w:val="20"/>
                <w:szCs w:val="20"/>
              </w:rPr>
              <w:t>effort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change that you s</w:t>
            </w:r>
            <w:r w:rsidR="0004389A">
              <w:rPr>
                <w:rFonts w:ascii="Arial" w:hAnsi="Arial" w:cs="Arial"/>
                <w:sz w:val="20"/>
                <w:szCs w:val="20"/>
              </w:rPr>
              <w:t>aw</w:t>
            </w:r>
            <w:r>
              <w:rPr>
                <w:rFonts w:ascii="Arial" w:hAnsi="Arial" w:cs="Arial"/>
                <w:sz w:val="20"/>
                <w:szCs w:val="20"/>
              </w:rPr>
              <w:t xml:space="preserve"> after the completion of your project. </w:t>
            </w:r>
          </w:p>
          <w:p w14:paraId="2EC52A75" w14:textId="77777777" w:rsidR="00B5375F" w:rsidRDefault="00B5375F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AF27410" w14:textId="7284FA6C" w:rsidR="005D36AA" w:rsidRDefault="005D36AA" w:rsidP="00B537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had suggested other measure</w:t>
            </w:r>
            <w:r w:rsidR="00B5375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E76A43">
              <w:rPr>
                <w:rFonts w:ascii="Arial" w:hAnsi="Arial" w:cs="Arial"/>
                <w:sz w:val="20"/>
                <w:szCs w:val="20"/>
              </w:rPr>
              <w:t>effort</w:t>
            </w:r>
            <w:r>
              <w:rPr>
                <w:rFonts w:ascii="Arial" w:hAnsi="Arial" w:cs="Arial"/>
                <w:sz w:val="20"/>
                <w:szCs w:val="20"/>
              </w:rPr>
              <w:t xml:space="preserve"> at point of application, please report on them here as well:</w:t>
            </w:r>
          </w:p>
          <w:p w14:paraId="36B2A318" w14:textId="77777777" w:rsidR="00B5375F" w:rsidRDefault="00B5375F" w:rsidP="00B5375F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BF9DFC9" w14:textId="0A2ED58E" w:rsidR="00B5375F" w:rsidRPr="00B5375F" w:rsidRDefault="00B5375F" w:rsidP="00B5375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Please populate the relevant fields only.</w:t>
            </w:r>
          </w:p>
        </w:tc>
      </w:tr>
      <w:tr w:rsidR="005D36AA" w:rsidRPr="000F5435" w14:paraId="3F21B854" w14:textId="77777777" w:rsidTr="00B5375F">
        <w:trPr>
          <w:trHeight w:val="2464"/>
        </w:trPr>
        <w:tc>
          <w:tcPr>
            <w:tcW w:w="992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848"/>
              <w:gridCol w:w="4848"/>
            </w:tblGrid>
            <w:tr w:rsidR="00B5375F" w14:paraId="741544C1" w14:textId="77777777" w:rsidTr="0021289F">
              <w:tc>
                <w:tcPr>
                  <w:tcW w:w="4848" w:type="dxa"/>
                </w:tcPr>
                <w:p w14:paraId="57C7E94E" w14:textId="77777777" w:rsidR="00B5375F" w:rsidRP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B5375F">
                    <w:rPr>
                      <w:rFonts w:ascii="Arial" w:hAnsi="Arial" w:cs="Arial"/>
                      <w:b/>
                      <w:bCs/>
                    </w:rPr>
                    <w:t>Quantitative</w:t>
                  </w:r>
                </w:p>
              </w:tc>
              <w:tc>
                <w:tcPr>
                  <w:tcW w:w="4848" w:type="dxa"/>
                </w:tcPr>
                <w:p w14:paraId="2B4E40B6" w14:textId="77777777" w:rsidR="00B5375F" w:rsidRP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 w:rsidRPr="00B5375F">
                    <w:rPr>
                      <w:rFonts w:ascii="Arial" w:hAnsi="Arial" w:cs="Arial"/>
                      <w:b/>
                      <w:bCs/>
                    </w:rPr>
                    <w:t>Qualitative</w:t>
                  </w:r>
                </w:p>
              </w:tc>
            </w:tr>
            <w:tr w:rsidR="00B5375F" w14:paraId="79AA26BF" w14:textId="77777777" w:rsidTr="0021289F">
              <w:trPr>
                <w:trHeight w:val="631"/>
              </w:trPr>
              <w:tc>
                <w:tcPr>
                  <w:tcW w:w="4848" w:type="dxa"/>
                </w:tcPr>
                <w:p w14:paraId="731E3546" w14:textId="64F65144" w:rsidR="00440CA5" w:rsidRDefault="00B5375F" w:rsidP="00440CA5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</w:rPr>
                  </w:pPr>
                  <w:r w:rsidRPr="005D36AA">
                    <w:rPr>
                      <w:rFonts w:ascii="Arial" w:hAnsi="Arial" w:cs="Arial"/>
                    </w:rPr>
                    <w:t>_____ cost/time savings within project period</w:t>
                  </w:r>
                </w:p>
                <w:p w14:paraId="589898E2" w14:textId="77777777" w:rsidR="00440CA5" w:rsidRP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1FFED519" w14:textId="77777777" w:rsidR="0004389A" w:rsidRDefault="0004389A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Remarks: </w:t>
                  </w:r>
                </w:p>
                <w:p w14:paraId="0F5ADB3E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6EFB9A9E" w14:textId="0E41DA28" w:rsidR="00440CA5" w:rsidRPr="005D36AA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8" w:type="dxa"/>
                  <w:vMerge w:val="restart"/>
                </w:tcPr>
                <w:p w14:paraId="45679F00" w14:textId="77777777" w:rsid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Summary of feedback towards transformation project and change implemented:</w:t>
                  </w:r>
                </w:p>
                <w:p w14:paraId="334BA9BA" w14:textId="77777777" w:rsid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78BB1F88" w14:textId="77777777" w:rsid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3DB591E1" w14:textId="77777777" w:rsidR="00B5375F" w:rsidRP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5375F" w14:paraId="22947403" w14:textId="77777777" w:rsidTr="00E76A43">
              <w:trPr>
                <w:trHeight w:val="713"/>
              </w:trPr>
              <w:tc>
                <w:tcPr>
                  <w:tcW w:w="4848" w:type="dxa"/>
                </w:tcPr>
                <w:p w14:paraId="217DB797" w14:textId="712E079E" w:rsidR="00B5375F" w:rsidRDefault="00B5375F" w:rsidP="00B5375F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 increase in revenue within project period</w:t>
                  </w:r>
                </w:p>
                <w:p w14:paraId="0DE7195C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1162F320" w14:textId="77777777" w:rsidR="0004389A" w:rsidRDefault="0004389A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Remarks:</w:t>
                  </w:r>
                </w:p>
                <w:p w14:paraId="0CBF09B4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0F9D6E91" w14:textId="1C15D5FD" w:rsidR="00440CA5" w:rsidRPr="005D36AA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8" w:type="dxa"/>
                  <w:vMerge/>
                </w:tcPr>
                <w:p w14:paraId="25A769D9" w14:textId="77777777" w:rsidR="00B5375F" w:rsidRPr="00B5375F" w:rsidRDefault="00B5375F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76A43" w14:paraId="6F68B394" w14:textId="77777777" w:rsidTr="00E76A43">
              <w:trPr>
                <w:trHeight w:val="1032"/>
              </w:trPr>
              <w:tc>
                <w:tcPr>
                  <w:tcW w:w="4848" w:type="dxa"/>
                </w:tcPr>
                <w:p w14:paraId="7C3CAF49" w14:textId="2B99A188" w:rsidR="00E76A43" w:rsidRDefault="00E76A43" w:rsidP="00B5375F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_____ increase in digital reach within project period</w:t>
                  </w:r>
                </w:p>
                <w:p w14:paraId="3FD6A73D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6502D428" w14:textId="77777777" w:rsidR="0004389A" w:rsidRDefault="0004389A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Remarks:</w:t>
                  </w:r>
                </w:p>
                <w:p w14:paraId="51831A5E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34336A30" w14:textId="3891EECE" w:rsidR="00440CA5" w:rsidRPr="005D36AA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8" w:type="dxa"/>
                  <w:vMerge w:val="restart"/>
                </w:tcPr>
                <w:p w14:paraId="19849786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Other measures of effort:</w:t>
                  </w:r>
                </w:p>
                <w:p w14:paraId="6BF2E82A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78B3DC1E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3AAA8479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7D82DC99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178B3176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4A8A0213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2C0A679A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661D99E4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259A548F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2E700088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0911A620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0A13CB98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37E08435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212613CD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  <w:p w14:paraId="337D77C6" w14:textId="3B3CA8D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76A43" w14:paraId="33C08381" w14:textId="77777777" w:rsidTr="00E76A43">
              <w:trPr>
                <w:trHeight w:val="1274"/>
              </w:trPr>
              <w:tc>
                <w:tcPr>
                  <w:tcW w:w="4848" w:type="dxa"/>
                </w:tcPr>
                <w:p w14:paraId="692E47EA" w14:textId="2D977791" w:rsidR="00E76A43" w:rsidRDefault="00E76A43" w:rsidP="00B5375F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</w:rPr>
                  </w:pPr>
                  <w:r w:rsidRPr="00B5375F">
                    <w:rPr>
                      <w:rFonts w:ascii="Arial" w:hAnsi="Arial" w:cs="Arial"/>
                    </w:rPr>
                    <w:t>_____</w:t>
                  </w:r>
                  <w:r>
                    <w:rPr>
                      <w:rFonts w:ascii="Arial" w:hAnsi="Arial" w:cs="Arial"/>
                    </w:rPr>
                    <w:t>%</w:t>
                  </w:r>
                  <w:r w:rsidRPr="00B5375F">
                    <w:rPr>
                      <w:rFonts w:ascii="Arial" w:hAnsi="Arial" w:cs="Arial"/>
                    </w:rPr>
                    <w:t xml:space="preserve"> user/audience/stakeholder take up of programme or changed process after transformation</w:t>
                  </w:r>
                </w:p>
                <w:p w14:paraId="26D2D357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541107F0" w14:textId="77777777" w:rsidR="0004389A" w:rsidRDefault="0004389A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Remarks:</w:t>
                  </w:r>
                </w:p>
                <w:p w14:paraId="0878C8C0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1EBE2E01" w14:textId="2C6A6386" w:rsidR="00440CA5" w:rsidRPr="00B5375F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8" w:type="dxa"/>
                  <w:vMerge/>
                </w:tcPr>
                <w:p w14:paraId="00F78BF2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E76A43" w14:paraId="3CBDBB39" w14:textId="77777777" w:rsidTr="0021289F">
              <w:trPr>
                <w:trHeight w:val="609"/>
              </w:trPr>
              <w:tc>
                <w:tcPr>
                  <w:tcW w:w="4848" w:type="dxa"/>
                </w:tcPr>
                <w:p w14:paraId="0922611D" w14:textId="1CBA22A7" w:rsidR="00E76A43" w:rsidRDefault="00E76A43" w:rsidP="00E76A43">
                  <w:pPr>
                    <w:pStyle w:val="ListParagraph"/>
                    <w:framePr w:hSpace="180" w:wrap="around" w:vAnchor="text" w:hAnchor="margin" w:x="392" w:y="53"/>
                    <w:numPr>
                      <w:ilvl w:val="0"/>
                      <w:numId w:val="28"/>
                    </w:numPr>
                    <w:jc w:val="both"/>
                    <w:rPr>
                      <w:rFonts w:ascii="Arial" w:hAnsi="Arial" w:cs="Arial"/>
                    </w:rPr>
                  </w:pPr>
                  <w:r w:rsidRPr="00E76A43">
                    <w:rPr>
                      <w:rFonts w:ascii="Arial" w:hAnsi="Arial" w:cs="Arial"/>
                    </w:rPr>
                    <w:t>_____% of audience/stakeholders indicating positive feedback towards transformation</w:t>
                  </w:r>
                </w:p>
                <w:p w14:paraId="2BD01D49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293D2596" w14:textId="77777777" w:rsidR="0004389A" w:rsidRDefault="0004389A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Remarks:</w:t>
                  </w:r>
                </w:p>
                <w:p w14:paraId="551646EC" w14:textId="77777777" w:rsidR="00440CA5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14:paraId="7B81B55E" w14:textId="29D7C110" w:rsidR="00440CA5" w:rsidRPr="00E76A43" w:rsidRDefault="00440CA5" w:rsidP="00440CA5">
                  <w:pPr>
                    <w:pStyle w:val="ListParagraph"/>
                    <w:framePr w:hSpace="180" w:wrap="around" w:vAnchor="text" w:hAnchor="margin" w:x="392" w:y="53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848" w:type="dxa"/>
                  <w:vMerge/>
                </w:tcPr>
                <w:p w14:paraId="3A17C3C2" w14:textId="77777777" w:rsidR="00E76A43" w:rsidRDefault="00E76A43" w:rsidP="00B5375F">
                  <w:pPr>
                    <w:framePr w:hSpace="180" w:wrap="around" w:vAnchor="text" w:hAnchor="margin" w:x="392" w:y="53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0C8E034F" w14:textId="77777777" w:rsidR="005D36AA" w:rsidRPr="000F5435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36AA" w:rsidRPr="000F5435" w14:paraId="4FEC3170" w14:textId="77777777" w:rsidTr="0021289F">
        <w:tc>
          <w:tcPr>
            <w:tcW w:w="9922" w:type="dxa"/>
            <w:shd w:val="clear" w:color="auto" w:fill="FBD4B4" w:themeFill="accent6" w:themeFillTint="66"/>
          </w:tcPr>
          <w:p w14:paraId="2AAB0359" w14:textId="343CF6AD" w:rsidR="005D36AA" w:rsidRPr="000F5435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Plans to sustain impact of transformation</w:t>
            </w:r>
          </w:p>
          <w:p w14:paraId="7DAC23F4" w14:textId="77DBDADB" w:rsidR="005D36AA" w:rsidRPr="000F5435" w:rsidRDefault="005D36AA" w:rsidP="0021289F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435">
              <w:rPr>
                <w:rFonts w:ascii="Arial" w:hAnsi="Arial" w:cs="Arial"/>
                <w:sz w:val="20"/>
                <w:szCs w:val="20"/>
              </w:rPr>
              <w:t xml:space="preserve">Please share with us your </w:t>
            </w:r>
            <w:r>
              <w:rPr>
                <w:rFonts w:ascii="Arial" w:hAnsi="Arial" w:cs="Arial"/>
                <w:sz w:val="20"/>
                <w:szCs w:val="20"/>
              </w:rPr>
              <w:t>future plans with regards to the next phase of this transformation project</w:t>
            </w:r>
            <w:r w:rsidR="0004389A">
              <w:rPr>
                <w:rFonts w:ascii="Arial" w:hAnsi="Arial" w:cs="Arial"/>
                <w:sz w:val="20"/>
                <w:szCs w:val="20"/>
              </w:rPr>
              <w:t xml:space="preserve"> or how the project would be sustained after this grant.</w:t>
            </w:r>
          </w:p>
        </w:tc>
      </w:tr>
      <w:tr w:rsidR="005D36AA" w:rsidRPr="000F5435" w14:paraId="7AD1B630" w14:textId="77777777" w:rsidTr="0021289F">
        <w:tc>
          <w:tcPr>
            <w:tcW w:w="9922" w:type="dxa"/>
          </w:tcPr>
          <w:p w14:paraId="333181CF" w14:textId="77777777" w:rsidR="005D36AA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15016" w14:textId="77777777" w:rsidR="005D36AA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E614D0" w14:textId="77777777" w:rsidR="00E76A43" w:rsidRDefault="00E76A43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4DC02A" w14:textId="6D31A80F" w:rsidR="00440CA5" w:rsidRPr="000F5435" w:rsidRDefault="00440CA5" w:rsidP="0021289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4833" w:rsidRPr="000F5435" w14:paraId="0C44E3C9" w14:textId="77777777" w:rsidTr="0021289F">
        <w:tc>
          <w:tcPr>
            <w:tcW w:w="9922" w:type="dxa"/>
            <w:shd w:val="clear" w:color="auto" w:fill="FBD4B4"/>
          </w:tcPr>
          <w:p w14:paraId="4772D0EF" w14:textId="06B40ABA" w:rsidR="00C24833" w:rsidRDefault="00C24833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Feedback on the OTG Ideation/Pre-Application Phase Consultancy (where applicable)</w:t>
            </w:r>
          </w:p>
          <w:p w14:paraId="3E94E371" w14:textId="77777777" w:rsidR="00D00927" w:rsidRDefault="00D00927" w:rsidP="00C248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Which consultant were you matched with?</w:t>
            </w:r>
          </w:p>
          <w:p w14:paraId="79AFDF32" w14:textId="41A3A8F0" w:rsidR="00C24833" w:rsidRDefault="00C24833" w:rsidP="00C248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F41E4">
              <w:rPr>
                <w:rFonts w:ascii="Arial" w:hAnsi="Arial" w:cs="Arial"/>
                <w:bCs/>
                <w:sz w:val="20"/>
                <w:szCs w:val="20"/>
                <w:lang w:val="en-US"/>
              </w:rPr>
              <w:t>Please share with us your experience of the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consultancy sessions and whether they had met your expectations. Were there areas in which the consultancy phase could have been done better to support your project? </w:t>
            </w:r>
            <w:r w:rsidRPr="007F41E4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6F5E35DA" w14:textId="12704FBE" w:rsidR="00C24833" w:rsidRPr="007F41E4" w:rsidRDefault="00C24833" w:rsidP="007F41E4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</w:tr>
      <w:tr w:rsidR="007F41E4" w:rsidRPr="000F5435" w14:paraId="3EC3B5EB" w14:textId="77777777" w:rsidTr="007F41E4">
        <w:tc>
          <w:tcPr>
            <w:tcW w:w="9922" w:type="dxa"/>
            <w:shd w:val="clear" w:color="auto" w:fill="auto"/>
          </w:tcPr>
          <w:p w14:paraId="2A15345D" w14:textId="77777777" w:rsidR="007F41E4" w:rsidRDefault="007F41E4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AC5900C" w14:textId="77777777" w:rsidR="007F41E4" w:rsidRDefault="007F41E4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6D32F21" w14:textId="0A86A71C" w:rsidR="007F41E4" w:rsidRDefault="007F41E4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5D36AA" w:rsidRPr="000F5435" w14:paraId="26411E29" w14:textId="77777777" w:rsidTr="0021289F">
        <w:tc>
          <w:tcPr>
            <w:tcW w:w="9922" w:type="dxa"/>
            <w:shd w:val="clear" w:color="auto" w:fill="FBD4B4"/>
          </w:tcPr>
          <w:p w14:paraId="5A4752B6" w14:textId="77777777" w:rsidR="005D36AA" w:rsidRPr="000F5435" w:rsidRDefault="005D36AA" w:rsidP="0021289F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F5435">
              <w:rPr>
                <w:rFonts w:ascii="Arial" w:hAnsi="Arial" w:cs="Arial"/>
                <w:b/>
                <w:sz w:val="20"/>
                <w:szCs w:val="20"/>
                <w:lang w:val="en-US"/>
              </w:rPr>
              <w:t>Feedback on the Grant</w:t>
            </w:r>
          </w:p>
          <w:p w14:paraId="7D3CF2F2" w14:textId="451775C2" w:rsidR="005D36AA" w:rsidRPr="000F5435" w:rsidRDefault="0004389A" w:rsidP="0021289F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459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</w:t>
            </w:r>
            <w:r w:rsidR="005D36AA" w:rsidRPr="000F5435">
              <w:rPr>
                <w:rFonts w:ascii="Arial" w:hAnsi="Arial" w:cs="Arial"/>
                <w:sz w:val="20"/>
                <w:szCs w:val="20"/>
              </w:rPr>
              <w:t xml:space="preserve"> there areas in which NAC c</w:t>
            </w:r>
            <w:r>
              <w:rPr>
                <w:rFonts w:ascii="Arial" w:hAnsi="Arial" w:cs="Arial"/>
                <w:sz w:val="20"/>
                <w:szCs w:val="20"/>
              </w:rPr>
              <w:t>ould have</w:t>
            </w:r>
            <w:r w:rsidR="005D36AA" w:rsidRPr="000F5435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ne</w:t>
            </w:r>
            <w:r w:rsidR="005D36AA" w:rsidRPr="000F5435">
              <w:rPr>
                <w:rFonts w:ascii="Arial" w:hAnsi="Arial" w:cs="Arial"/>
                <w:sz w:val="20"/>
                <w:szCs w:val="20"/>
              </w:rPr>
              <w:t xml:space="preserve"> better to support your project?</w:t>
            </w:r>
          </w:p>
        </w:tc>
      </w:tr>
      <w:tr w:rsidR="005D36AA" w:rsidRPr="000F5435" w14:paraId="3A9E7600" w14:textId="77777777" w:rsidTr="0021289F">
        <w:tc>
          <w:tcPr>
            <w:tcW w:w="9922" w:type="dxa"/>
          </w:tcPr>
          <w:p w14:paraId="2B2EC245" w14:textId="77777777" w:rsidR="005D36AA" w:rsidRDefault="005D36AA" w:rsidP="002128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DF8D76" w14:textId="77777777" w:rsidR="005D36AA" w:rsidRDefault="005D36AA" w:rsidP="002128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5AC4CD2" w14:textId="77777777" w:rsidR="005D36AA" w:rsidRDefault="005D36AA" w:rsidP="002128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88D811" w14:textId="77777777" w:rsidR="00E76A43" w:rsidRDefault="00E76A43" w:rsidP="002128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42AAC8" w14:textId="3E0BB76E" w:rsidR="00E76A43" w:rsidRPr="000F5435" w:rsidRDefault="00E76A43" w:rsidP="0021289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21B271" w14:textId="77777777" w:rsidR="005D36AA" w:rsidRDefault="005D36AA" w:rsidP="005D36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E730A2" w14:textId="7E9AAA5C" w:rsidR="002B1E60" w:rsidRDefault="00526A1E" w:rsidP="00702A5D">
      <w:pPr>
        <w:rPr>
          <w:rFonts w:ascii="Arial" w:hAnsi="Arial" w:cs="Arial"/>
          <w:b/>
          <w:sz w:val="20"/>
          <w:szCs w:val="20"/>
          <w:u w:val="single"/>
        </w:rPr>
      </w:pPr>
      <w:r w:rsidRPr="00526A1E">
        <w:rPr>
          <w:rFonts w:ascii="Arial" w:hAnsi="Arial" w:cs="Arial"/>
          <w:b/>
          <w:sz w:val="20"/>
          <w:szCs w:val="20"/>
          <w:u w:val="single"/>
        </w:rPr>
        <w:t>Digital Indicators</w:t>
      </w:r>
      <w:r w:rsidR="005D36AA">
        <w:rPr>
          <w:rFonts w:ascii="Arial" w:hAnsi="Arial" w:cs="Arial"/>
          <w:b/>
          <w:sz w:val="20"/>
          <w:szCs w:val="20"/>
          <w:u w:val="single"/>
        </w:rPr>
        <w:t xml:space="preserve"> (if relevant to your project)</w:t>
      </w:r>
    </w:p>
    <w:p w14:paraId="78120331" w14:textId="7194D6D2" w:rsidR="00526A1E" w:rsidRDefault="00526A1E" w:rsidP="00702A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see Annex A for </w:t>
      </w:r>
      <w:r w:rsidR="00416D88">
        <w:rPr>
          <w:rFonts w:ascii="Arial" w:hAnsi="Arial" w:cs="Arial"/>
          <w:sz w:val="20"/>
          <w:szCs w:val="20"/>
        </w:rPr>
        <w:t>guidance</w:t>
      </w:r>
      <w:r>
        <w:rPr>
          <w:rFonts w:ascii="Arial" w:hAnsi="Arial" w:cs="Arial"/>
          <w:sz w:val="20"/>
          <w:szCs w:val="20"/>
        </w:rPr>
        <w:t xml:space="preserve"> on </w:t>
      </w:r>
      <w:r w:rsidR="00416D88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>digital indicators</w:t>
      </w:r>
      <w:r w:rsidR="00C70B7F">
        <w:rPr>
          <w:rFonts w:ascii="Arial" w:hAnsi="Arial" w:cs="Arial"/>
          <w:sz w:val="20"/>
          <w:szCs w:val="20"/>
        </w:rPr>
        <w:t xml:space="preserve">. </w:t>
      </w:r>
      <w:r w:rsidR="00BC018C">
        <w:rPr>
          <w:rFonts w:ascii="Arial" w:hAnsi="Arial" w:cs="Arial"/>
          <w:sz w:val="20"/>
          <w:szCs w:val="20"/>
        </w:rPr>
        <w:t xml:space="preserve">Please report the figures that are relevant for your project.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50"/>
        <w:gridCol w:w="1417"/>
        <w:gridCol w:w="1275"/>
      </w:tblGrid>
      <w:tr w:rsidR="00440CA5" w14:paraId="443AB1C8" w14:textId="70AE0DDC" w:rsidTr="00440CA5">
        <w:tc>
          <w:tcPr>
            <w:tcW w:w="7650" w:type="dxa"/>
            <w:shd w:val="clear" w:color="auto" w:fill="FBD4B4" w:themeFill="accent6" w:themeFillTint="66"/>
          </w:tcPr>
          <w:p w14:paraId="7EA37638" w14:textId="5997396E" w:rsidR="00440CA5" w:rsidRPr="00526A1E" w:rsidRDefault="00440CA5" w:rsidP="00702A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Key Digital Indicators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14:paraId="5FFB3C07" w14:textId="66FC2E4E" w:rsidR="00440CA5" w:rsidRPr="00526A1E" w:rsidRDefault="00440CA5" w:rsidP="00526A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OTG</w:t>
            </w:r>
          </w:p>
        </w:tc>
        <w:tc>
          <w:tcPr>
            <w:tcW w:w="1275" w:type="dxa"/>
            <w:shd w:val="clear" w:color="auto" w:fill="FBD4B4" w:themeFill="accent6" w:themeFillTint="66"/>
          </w:tcPr>
          <w:p w14:paraId="6056B58B" w14:textId="7ADC6BBA" w:rsidR="00440CA5" w:rsidRPr="00526A1E" w:rsidRDefault="00440CA5" w:rsidP="00526A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After OTG</w:t>
            </w:r>
          </w:p>
        </w:tc>
      </w:tr>
      <w:tr w:rsidR="00440CA5" w14:paraId="0B12C5E5" w14:textId="797F82D0" w:rsidTr="00440CA5">
        <w:tc>
          <w:tcPr>
            <w:tcW w:w="7650" w:type="dxa"/>
          </w:tcPr>
          <w:p w14:paraId="1AC32C50" w14:textId="5F144A11" w:rsidR="00440CA5" w:rsidRPr="00526A1E" w:rsidRDefault="00440CA5" w:rsidP="00D00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Reach on Websites/Mobile Application</w:t>
            </w:r>
          </w:p>
        </w:tc>
        <w:tc>
          <w:tcPr>
            <w:tcW w:w="1417" w:type="dxa"/>
          </w:tcPr>
          <w:p w14:paraId="4C87A6B2" w14:textId="7D1C0576" w:rsidR="00440CA5" w:rsidRDefault="00440CA5" w:rsidP="00686A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2BCA664A" w14:textId="77777777" w:rsidR="00440CA5" w:rsidRDefault="00440CA5" w:rsidP="00686AE5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72C21294" w14:textId="0EC3011F" w:rsidTr="00A05BFB">
        <w:tc>
          <w:tcPr>
            <w:tcW w:w="9067" w:type="dxa"/>
            <w:gridSpan w:val="2"/>
            <w:shd w:val="clear" w:color="auto" w:fill="FDE9D9" w:themeFill="accent6" w:themeFillTint="33"/>
          </w:tcPr>
          <w:p w14:paraId="001CFA7C" w14:textId="4B8CD63F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  <w:r w:rsidRPr="00526A1E">
              <w:rPr>
                <w:rFonts w:ascii="Arial" w:hAnsi="Arial" w:cs="Arial"/>
              </w:rPr>
              <w:t>B. Reach on Social Media &amp; Audio-Video Platforms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A0ECCBD" w14:textId="77777777" w:rsidR="00440CA5" w:rsidRPr="00526A1E" w:rsidRDefault="00440CA5" w:rsidP="00702A5D">
            <w:pPr>
              <w:rPr>
                <w:rFonts w:ascii="Arial" w:hAnsi="Arial" w:cs="Arial"/>
              </w:rPr>
            </w:pPr>
          </w:p>
        </w:tc>
      </w:tr>
      <w:tr w:rsidR="00440CA5" w14:paraId="17470386" w14:textId="54D15DA1" w:rsidTr="00440CA5">
        <w:tc>
          <w:tcPr>
            <w:tcW w:w="7650" w:type="dxa"/>
          </w:tcPr>
          <w:p w14:paraId="004ABECD" w14:textId="0D50F438" w:rsidR="00440CA5" w:rsidRPr="003D27E7" w:rsidRDefault="00440CA5" w:rsidP="00526A1E">
            <w:pPr>
              <w:ind w:left="720"/>
              <w:rPr>
                <w:rFonts w:ascii="Arial" w:hAnsi="Arial" w:cs="Arial"/>
              </w:rPr>
            </w:pPr>
            <w:r w:rsidRPr="003D27E7">
              <w:rPr>
                <w:rFonts w:ascii="Arial" w:hAnsi="Arial" w:cs="Arial"/>
              </w:rPr>
              <w:t>i. Social Media (including video conferencing platforms e.g. Zoom attendees)</w:t>
            </w:r>
          </w:p>
        </w:tc>
        <w:tc>
          <w:tcPr>
            <w:tcW w:w="1417" w:type="dxa"/>
          </w:tcPr>
          <w:p w14:paraId="4E867518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7F01C3B3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621C4DC7" w14:textId="01BD9E8C" w:rsidTr="00440CA5">
        <w:tc>
          <w:tcPr>
            <w:tcW w:w="7650" w:type="dxa"/>
          </w:tcPr>
          <w:p w14:paraId="172684B0" w14:textId="41E86880" w:rsidR="00440CA5" w:rsidRPr="00526A1E" w:rsidRDefault="00440CA5" w:rsidP="00036F17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Video Platforms </w:t>
            </w:r>
          </w:p>
        </w:tc>
        <w:tc>
          <w:tcPr>
            <w:tcW w:w="1417" w:type="dxa"/>
          </w:tcPr>
          <w:p w14:paraId="3BBD2409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6277FF5A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19171714" w14:textId="308C1D21" w:rsidTr="00440CA5">
        <w:tc>
          <w:tcPr>
            <w:tcW w:w="7650" w:type="dxa"/>
          </w:tcPr>
          <w:p w14:paraId="1A87D416" w14:textId="5C93AA46" w:rsidR="00440CA5" w:rsidRPr="00526A1E" w:rsidRDefault="00440CA5" w:rsidP="00526A1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Audio Platform</w:t>
            </w:r>
          </w:p>
        </w:tc>
        <w:tc>
          <w:tcPr>
            <w:tcW w:w="1417" w:type="dxa"/>
          </w:tcPr>
          <w:p w14:paraId="67E00B1C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0A464805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01B121E6" w14:textId="454590CD" w:rsidTr="00A05BFB">
        <w:tc>
          <w:tcPr>
            <w:tcW w:w="9067" w:type="dxa"/>
            <w:gridSpan w:val="2"/>
            <w:shd w:val="clear" w:color="auto" w:fill="FDE9D9" w:themeFill="accent6" w:themeFillTint="33"/>
          </w:tcPr>
          <w:p w14:paraId="7CA2840F" w14:textId="5BDCF124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  <w:r w:rsidRPr="00526A1E">
              <w:rPr>
                <w:rFonts w:ascii="Arial" w:hAnsi="Arial" w:cs="Arial"/>
              </w:rPr>
              <w:t>C. Engagement on Social Media Platforms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8D0F007" w14:textId="77777777" w:rsidR="00440CA5" w:rsidRPr="00526A1E" w:rsidRDefault="00440CA5" w:rsidP="00702A5D">
            <w:pPr>
              <w:rPr>
                <w:rFonts w:ascii="Arial" w:hAnsi="Arial" w:cs="Arial"/>
              </w:rPr>
            </w:pPr>
          </w:p>
        </w:tc>
      </w:tr>
      <w:tr w:rsidR="00440CA5" w14:paraId="550A67DD" w14:textId="2294F112" w:rsidTr="00440CA5">
        <w:tc>
          <w:tcPr>
            <w:tcW w:w="7650" w:type="dxa"/>
          </w:tcPr>
          <w:p w14:paraId="054E7F8C" w14:textId="728D80E9" w:rsidR="00440CA5" w:rsidRPr="00526A1E" w:rsidRDefault="00440CA5" w:rsidP="00526A1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Total sum of reactions (including likes), shares, comments</w:t>
            </w:r>
          </w:p>
        </w:tc>
        <w:tc>
          <w:tcPr>
            <w:tcW w:w="1417" w:type="dxa"/>
          </w:tcPr>
          <w:p w14:paraId="2F7FCDE4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46F0FFAD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2A38CF57" w14:textId="268D7C45" w:rsidTr="00440CA5">
        <w:tc>
          <w:tcPr>
            <w:tcW w:w="7650" w:type="dxa"/>
          </w:tcPr>
          <w:p w14:paraId="3A78BC17" w14:textId="7DAA9D56" w:rsidR="00440CA5" w:rsidRDefault="00440CA5" w:rsidP="00686AE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Engagement Rate (Ci divide by A+Bi)</w:t>
            </w:r>
          </w:p>
        </w:tc>
        <w:tc>
          <w:tcPr>
            <w:tcW w:w="1417" w:type="dxa"/>
          </w:tcPr>
          <w:p w14:paraId="44D493D9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1CE5368A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4C3139AF" w14:textId="206A0CF3" w:rsidTr="00A05BFB">
        <w:tc>
          <w:tcPr>
            <w:tcW w:w="9067" w:type="dxa"/>
            <w:gridSpan w:val="2"/>
            <w:shd w:val="clear" w:color="auto" w:fill="FDE9D9" w:themeFill="accent6" w:themeFillTint="33"/>
          </w:tcPr>
          <w:p w14:paraId="2533B847" w14:textId="365D766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D.Total no. of pieces of content published/posted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F7F7E53" w14:textId="77777777" w:rsidR="00440CA5" w:rsidRDefault="00440CA5" w:rsidP="00702A5D">
            <w:pPr>
              <w:rPr>
                <w:rFonts w:ascii="Arial" w:hAnsi="Arial" w:cs="Arial"/>
              </w:rPr>
            </w:pPr>
          </w:p>
        </w:tc>
      </w:tr>
      <w:tr w:rsidR="00440CA5" w14:paraId="67204610" w14:textId="791E0AE5" w:rsidTr="00440CA5">
        <w:tc>
          <w:tcPr>
            <w:tcW w:w="7650" w:type="dxa"/>
          </w:tcPr>
          <w:p w14:paraId="1D8C42F9" w14:textId="29AC31C1" w:rsidR="00440CA5" w:rsidRDefault="00440CA5" w:rsidP="00686AE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Unique number of content</w:t>
            </w:r>
          </w:p>
        </w:tc>
        <w:tc>
          <w:tcPr>
            <w:tcW w:w="1417" w:type="dxa"/>
          </w:tcPr>
          <w:p w14:paraId="28F20115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1094DDBE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73B2D0D9" w14:textId="3A0B80E4" w:rsidTr="00440CA5">
        <w:tc>
          <w:tcPr>
            <w:tcW w:w="7650" w:type="dxa"/>
          </w:tcPr>
          <w:p w14:paraId="35D58515" w14:textId="7907AD32" w:rsidR="00440CA5" w:rsidRDefault="00440CA5" w:rsidP="00686AE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E-publications (Published)</w:t>
            </w:r>
          </w:p>
        </w:tc>
        <w:tc>
          <w:tcPr>
            <w:tcW w:w="1417" w:type="dxa"/>
          </w:tcPr>
          <w:p w14:paraId="5B5F57A9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665C6D83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4037C190" w14:textId="02E22DC2" w:rsidTr="00440CA5">
        <w:tc>
          <w:tcPr>
            <w:tcW w:w="7650" w:type="dxa"/>
          </w:tcPr>
          <w:p w14:paraId="700F4F61" w14:textId="3C2DCE5C" w:rsidR="00440CA5" w:rsidRDefault="00440CA5" w:rsidP="00686AE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iii. E-publications (sold/loan/downloaded)</w:t>
            </w:r>
          </w:p>
        </w:tc>
        <w:tc>
          <w:tcPr>
            <w:tcW w:w="1417" w:type="dxa"/>
          </w:tcPr>
          <w:p w14:paraId="16651DDF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3A0225EC" w14:textId="77777777" w:rsidR="00440CA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364A2898" w14:textId="7F759C49" w:rsidTr="00440CA5">
        <w:tc>
          <w:tcPr>
            <w:tcW w:w="7650" w:type="dxa"/>
          </w:tcPr>
          <w:p w14:paraId="058D7803" w14:textId="0524EF1A" w:rsidR="00440CA5" w:rsidRDefault="00440CA5" w:rsidP="00417CB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 Number of pieces of content by language (if applicable)</w:t>
            </w:r>
          </w:p>
        </w:tc>
        <w:tc>
          <w:tcPr>
            <w:tcW w:w="1417" w:type="dxa"/>
          </w:tcPr>
          <w:p w14:paraId="77F43AAD" w14:textId="65D5247E" w:rsidR="00440CA5" w:rsidRDefault="00CE33DF" w:rsidP="00702A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16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CA5">
              <w:rPr>
                <w:rFonts w:ascii="Arial" w:hAnsi="Arial" w:cs="Arial"/>
              </w:rPr>
              <w:t>English ____</w:t>
            </w:r>
            <w:r w:rsidR="00440CA5">
              <w:rPr>
                <w:rFonts w:ascii="Arial" w:hAnsi="Arial" w:cs="Arial"/>
              </w:rPr>
              <w:tab/>
            </w:r>
          </w:p>
          <w:p w14:paraId="36B35581" w14:textId="1E6ED5CC" w:rsidR="00440CA5" w:rsidRDefault="00CE33DF" w:rsidP="00702A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290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CA5">
              <w:rPr>
                <w:rFonts w:ascii="Arial" w:hAnsi="Arial" w:cs="Arial"/>
              </w:rPr>
              <w:t>Mandarin _____</w:t>
            </w:r>
          </w:p>
          <w:p w14:paraId="52666874" w14:textId="3CFB67DE" w:rsidR="00440CA5" w:rsidRDefault="00CE33DF" w:rsidP="00702A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073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CA5">
              <w:rPr>
                <w:rFonts w:ascii="Arial" w:hAnsi="Arial" w:cs="Arial"/>
              </w:rPr>
              <w:t>Malay _____</w:t>
            </w:r>
            <w:r w:rsidR="00440CA5">
              <w:rPr>
                <w:rFonts w:ascii="Arial" w:hAnsi="Arial" w:cs="Arial"/>
              </w:rPr>
              <w:tab/>
            </w:r>
          </w:p>
          <w:p w14:paraId="0AB4ECEF" w14:textId="17DB66A5" w:rsidR="00440CA5" w:rsidRDefault="00CE33DF" w:rsidP="00702A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914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CA5">
              <w:rPr>
                <w:rFonts w:ascii="Arial" w:hAnsi="Arial" w:cs="Arial"/>
              </w:rPr>
              <w:t>Tamil _____</w:t>
            </w:r>
          </w:p>
          <w:p w14:paraId="498E7D74" w14:textId="030DE7E0" w:rsidR="00440CA5" w:rsidRDefault="00CE33DF" w:rsidP="00702A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865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CA5">
              <w:rPr>
                <w:rFonts w:ascii="Arial" w:hAnsi="Arial" w:cs="Arial"/>
              </w:rPr>
              <w:t>Multi-lingual _____</w:t>
            </w:r>
          </w:p>
          <w:p w14:paraId="1F41B1AE" w14:textId="16085C00" w:rsidR="00440CA5" w:rsidRPr="00CF4B56" w:rsidRDefault="00CE33DF" w:rsidP="00702A5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31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0CA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0CA5" w:rsidRPr="00CF4B56">
              <w:rPr>
                <w:rFonts w:ascii="Arial" w:hAnsi="Arial" w:cs="Arial"/>
              </w:rPr>
              <w:t>NA</w:t>
            </w:r>
            <w:r w:rsidR="00440C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5" w:type="dxa"/>
          </w:tcPr>
          <w:p w14:paraId="5DF98D49" w14:textId="77777777" w:rsidR="00440CA5" w:rsidRDefault="00440CA5" w:rsidP="00702A5D">
            <w:pPr>
              <w:rPr>
                <w:rFonts w:ascii="Arial" w:hAnsi="Arial" w:cs="Arial"/>
              </w:rPr>
            </w:pPr>
          </w:p>
        </w:tc>
      </w:tr>
      <w:tr w:rsidR="00440CA5" w14:paraId="11337407" w14:textId="49AE1198" w:rsidTr="00440CA5">
        <w:tc>
          <w:tcPr>
            <w:tcW w:w="7650" w:type="dxa"/>
            <w:shd w:val="clear" w:color="auto" w:fill="auto"/>
          </w:tcPr>
          <w:p w14:paraId="6106CE3B" w14:textId="4AEB880E" w:rsidR="00440CA5" w:rsidRPr="00686AE5" w:rsidRDefault="00440CA5" w:rsidP="00702A5D">
            <w:pPr>
              <w:rPr>
                <w:rFonts w:ascii="Arial" w:hAnsi="Arial" w:cs="Arial"/>
                <w:b/>
              </w:rPr>
            </w:pPr>
            <w:r w:rsidRPr="00686AE5">
              <w:rPr>
                <w:rFonts w:ascii="Arial" w:hAnsi="Arial" w:cs="Arial"/>
                <w:b/>
              </w:rPr>
              <w:t>Total Reach (A +Bi)</w:t>
            </w:r>
          </w:p>
        </w:tc>
        <w:tc>
          <w:tcPr>
            <w:tcW w:w="1417" w:type="dxa"/>
            <w:shd w:val="clear" w:color="auto" w:fill="auto"/>
          </w:tcPr>
          <w:p w14:paraId="5D228ACB" w14:textId="77777777" w:rsidR="00440CA5" w:rsidRPr="00686AE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35E5D986" w14:textId="77777777" w:rsidR="00440CA5" w:rsidRPr="00686AE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440CA5" w14:paraId="55D6C2A9" w14:textId="4DD6B355" w:rsidTr="00440CA5">
        <w:tc>
          <w:tcPr>
            <w:tcW w:w="7650" w:type="dxa"/>
            <w:shd w:val="clear" w:color="auto" w:fill="auto"/>
          </w:tcPr>
          <w:p w14:paraId="53350E45" w14:textId="09665C67" w:rsidR="00440CA5" w:rsidRPr="00686AE5" w:rsidRDefault="00440CA5" w:rsidP="00702A5D">
            <w:pPr>
              <w:rPr>
                <w:rFonts w:ascii="Arial" w:hAnsi="Arial" w:cs="Arial"/>
                <w:b/>
              </w:rPr>
            </w:pPr>
            <w:r w:rsidRPr="00686AE5">
              <w:rPr>
                <w:rFonts w:ascii="Arial" w:hAnsi="Arial" w:cs="Arial"/>
                <w:b/>
              </w:rPr>
              <w:t>Total Consumption (A+ Bii + Biii + Diii)</w:t>
            </w:r>
          </w:p>
        </w:tc>
        <w:tc>
          <w:tcPr>
            <w:tcW w:w="1417" w:type="dxa"/>
            <w:shd w:val="clear" w:color="auto" w:fill="auto"/>
          </w:tcPr>
          <w:p w14:paraId="357147A8" w14:textId="77777777" w:rsidR="00440CA5" w:rsidRPr="00686AE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275" w:type="dxa"/>
          </w:tcPr>
          <w:p w14:paraId="40AAB2EC" w14:textId="77777777" w:rsidR="00440CA5" w:rsidRPr="00686AE5" w:rsidRDefault="00440CA5" w:rsidP="00702A5D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C46B3D2" w14:textId="77777777" w:rsidR="005D36AA" w:rsidRDefault="005D36AA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14:paraId="625D4A0C" w14:textId="7113B654" w:rsidR="00F75CFD" w:rsidRPr="00F75CFD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75CFD">
        <w:rPr>
          <w:rFonts w:ascii="Arial" w:hAnsi="Arial" w:cs="Arial"/>
          <w:sz w:val="20"/>
          <w:szCs w:val="20"/>
          <w:u w:val="single"/>
        </w:rPr>
        <w:t>Declaration</w:t>
      </w:r>
    </w:p>
    <w:p w14:paraId="5FE421BE" w14:textId="3293E2B4" w:rsidR="00181037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certify that the information given, additional attachments and the financial report are accurate and complete.</w:t>
      </w:r>
    </w:p>
    <w:p w14:paraId="7F1CA4E2" w14:textId="77777777" w:rsidR="00F75CFD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673242" w14:textId="53DF2914" w:rsidR="00181037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Signature:                            </w:t>
      </w:r>
      <w:r w:rsidR="003B7FB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3140FA00" w14:textId="193470AC" w:rsidR="00F75CFD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applicant:              </w:t>
      </w:r>
      <w:r w:rsidR="003B7FB3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01D50CFA" w14:textId="39D6E33A" w:rsidR="00F75CFD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NRIC number:             </w:t>
      </w:r>
      <w:r w:rsidR="00F70423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7ADFE181" w14:textId="36722DA9" w:rsidR="00F75CFD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                                  </w:t>
      </w:r>
      <w:r w:rsidR="003B7FB3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05C78279" w14:textId="76058304" w:rsidR="00181037" w:rsidRDefault="00181037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02B56" w14:textId="6C0B57E2" w:rsidR="00F75CFD" w:rsidRPr="00F75CFD" w:rsidRDefault="00F75CFD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75CFD">
        <w:rPr>
          <w:rFonts w:ascii="Arial" w:eastAsiaTheme="minorHAnsi" w:hAnsi="Arial" w:cs="Arial"/>
          <w:i/>
          <w:iCs/>
          <w:sz w:val="20"/>
          <w:szCs w:val="20"/>
          <w:lang w:val="en-SG"/>
        </w:rPr>
        <w:t>If you are submitting your application form in soft copy, please type your name in the Signature field. It shall be taken as a signature</w:t>
      </w:r>
    </w:p>
    <w:p w14:paraId="74E88223" w14:textId="77777777" w:rsidR="00181037" w:rsidRPr="000F5435" w:rsidRDefault="00181037" w:rsidP="005A76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0C0BB1" w14:textId="0BD5E37D" w:rsidR="005A7685" w:rsidRPr="000F5435" w:rsidRDefault="005A7685" w:rsidP="00EA23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zh-CN"/>
        </w:rPr>
      </w:pPr>
    </w:p>
    <w:p w14:paraId="1C1A87DD" w14:textId="4263EC3A" w:rsidR="000575AA" w:rsidRPr="000F5435" w:rsidRDefault="00EA2364" w:rsidP="00EA23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0F5435">
        <w:rPr>
          <w:rFonts w:ascii="Arial" w:eastAsia="Times New Roman" w:hAnsi="Arial" w:cs="Arial"/>
          <w:sz w:val="20"/>
          <w:szCs w:val="20"/>
          <w:lang w:eastAsia="zh-CN"/>
        </w:rPr>
        <w:t xml:space="preserve">Please </w:t>
      </w:r>
      <w:r w:rsidRPr="000F54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email</w:t>
      </w:r>
      <w:r w:rsidRPr="000F5435">
        <w:rPr>
          <w:rFonts w:ascii="Arial" w:eastAsia="Times New Roman" w:hAnsi="Arial" w:cs="Arial"/>
          <w:sz w:val="20"/>
          <w:szCs w:val="20"/>
          <w:lang w:eastAsia="zh-CN"/>
        </w:rPr>
        <w:t xml:space="preserve"> your </w:t>
      </w:r>
      <w:r w:rsidR="00B5375F">
        <w:rPr>
          <w:rFonts w:ascii="Arial" w:eastAsia="Times New Roman" w:hAnsi="Arial" w:cs="Arial"/>
          <w:b/>
          <w:sz w:val="20"/>
          <w:szCs w:val="20"/>
          <w:lang w:eastAsia="zh-CN"/>
        </w:rPr>
        <w:t>Post-Project</w:t>
      </w:r>
      <w:r w:rsidRPr="000F5435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Report</w:t>
      </w:r>
      <w:r w:rsidRPr="000F5435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Pr="000F5435">
        <w:rPr>
          <w:rFonts w:ascii="Arial" w:eastAsia="Times New Roman" w:hAnsi="Arial" w:cs="Arial"/>
          <w:b/>
          <w:sz w:val="20"/>
          <w:szCs w:val="20"/>
          <w:lang w:eastAsia="zh-CN"/>
        </w:rPr>
        <w:t>Financial Report</w:t>
      </w:r>
      <w:r w:rsidRPr="000F5435">
        <w:rPr>
          <w:rFonts w:ascii="Arial" w:eastAsia="Times New Roman" w:hAnsi="Arial" w:cs="Arial"/>
          <w:sz w:val="20"/>
          <w:szCs w:val="20"/>
          <w:lang w:eastAsia="zh-CN"/>
        </w:rPr>
        <w:t xml:space="preserve"> (i.e. </w:t>
      </w:r>
      <w:r w:rsidRPr="000F5435">
        <w:rPr>
          <w:rFonts w:ascii="Arial" w:hAnsi="Arial" w:cs="Arial"/>
          <w:bCs/>
          <w:sz w:val="20"/>
          <w:szCs w:val="20"/>
        </w:rPr>
        <w:t>the budget form submitted as part of the grant application, with actual income and expenditure reflected</w:t>
      </w:r>
      <w:r w:rsidR="00B5375F">
        <w:rPr>
          <w:rFonts w:ascii="Arial" w:hAnsi="Arial" w:cs="Arial"/>
          <w:bCs/>
          <w:sz w:val="20"/>
          <w:szCs w:val="20"/>
        </w:rPr>
        <w:t>, and certified/independently audited Statement of Accounts</w:t>
      </w:r>
      <w:r w:rsidRPr="000F5435">
        <w:rPr>
          <w:rFonts w:ascii="Arial" w:hAnsi="Arial" w:cs="Arial"/>
          <w:bCs/>
          <w:sz w:val="20"/>
          <w:szCs w:val="20"/>
        </w:rPr>
        <w:t xml:space="preserve">) </w:t>
      </w:r>
      <w:r w:rsidR="0004389A">
        <w:rPr>
          <w:rFonts w:ascii="Arial" w:hAnsi="Arial" w:cs="Arial"/>
          <w:bCs/>
          <w:sz w:val="20"/>
          <w:szCs w:val="20"/>
        </w:rPr>
        <w:t xml:space="preserve">and any other supporting documents </w:t>
      </w:r>
      <w:r w:rsidRPr="000F5435">
        <w:rPr>
          <w:rFonts w:ascii="Arial" w:hAnsi="Arial" w:cs="Arial"/>
          <w:bCs/>
          <w:sz w:val="20"/>
          <w:szCs w:val="20"/>
        </w:rPr>
        <w:t xml:space="preserve">to the Manager in charge of your application (please refer to your Letter of </w:t>
      </w:r>
      <w:r w:rsidR="00E709B2" w:rsidRPr="000F5435">
        <w:rPr>
          <w:rFonts w:ascii="Arial" w:hAnsi="Arial" w:cs="Arial"/>
          <w:bCs/>
          <w:sz w:val="20"/>
          <w:szCs w:val="20"/>
        </w:rPr>
        <w:t>Award</w:t>
      </w:r>
      <w:r w:rsidRPr="000F5435">
        <w:rPr>
          <w:rFonts w:ascii="Arial" w:hAnsi="Arial" w:cs="Arial"/>
          <w:bCs/>
          <w:sz w:val="20"/>
          <w:szCs w:val="20"/>
        </w:rPr>
        <w:t xml:space="preserve">) or to </w:t>
      </w:r>
      <w:hyperlink r:id="rId12" w:history="1">
        <w:r w:rsidR="00C6740B" w:rsidRPr="00C6740B">
          <w:rPr>
            <w:rStyle w:val="Hyperlink"/>
            <w:rFonts w:ascii="Arial" w:hAnsi="Arial" w:cs="Arial"/>
            <w:bCs/>
            <w:sz w:val="20"/>
            <w:szCs w:val="20"/>
          </w:rPr>
          <w:t>otg@nac.gov.sg</w:t>
        </w:r>
      </w:hyperlink>
      <w:r w:rsidRPr="000F5435">
        <w:rPr>
          <w:rFonts w:ascii="Arial" w:eastAsia="Times New Roman" w:hAnsi="Arial" w:cs="Arial"/>
          <w:sz w:val="20"/>
          <w:szCs w:val="20"/>
          <w:lang w:eastAsia="zh-CN"/>
        </w:rPr>
        <w:t xml:space="preserve"> and </w:t>
      </w:r>
      <w:r w:rsidRPr="000F5435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indicate </w:t>
      </w:r>
      <w:r w:rsidRPr="000F5435">
        <w:rPr>
          <w:rFonts w:ascii="Arial" w:eastAsia="Times New Roman" w:hAnsi="Arial" w:cs="Arial"/>
          <w:b/>
          <w:bCs/>
          <w:color w:val="FF0000"/>
          <w:sz w:val="20"/>
          <w:szCs w:val="20"/>
          <w:lang w:eastAsia="zh-CN"/>
        </w:rPr>
        <w:t xml:space="preserve">“EVAL: Your Project Name” </w:t>
      </w:r>
      <w:r w:rsidRPr="000F5435">
        <w:rPr>
          <w:rFonts w:ascii="Arial" w:eastAsia="Times New Roman" w:hAnsi="Arial" w:cs="Arial"/>
          <w:bCs/>
          <w:sz w:val="20"/>
          <w:szCs w:val="20"/>
          <w:lang w:eastAsia="zh-CN"/>
        </w:rPr>
        <w:t>in your email subject</w:t>
      </w:r>
      <w:r w:rsidRPr="000F5435">
        <w:rPr>
          <w:rFonts w:ascii="Arial" w:eastAsia="Times New Roman" w:hAnsi="Arial" w:cs="Arial"/>
          <w:sz w:val="20"/>
          <w:szCs w:val="20"/>
          <w:lang w:eastAsia="zh-CN"/>
        </w:rPr>
        <w:t xml:space="preserve"> title.  </w:t>
      </w:r>
    </w:p>
    <w:p w14:paraId="6F089947" w14:textId="77777777" w:rsidR="000575AA" w:rsidRPr="000F5435" w:rsidRDefault="000575AA" w:rsidP="00EA23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DE08159" w14:textId="77777777" w:rsidR="00547A2C" w:rsidRDefault="00547A2C">
      <w:pPr>
        <w:rPr>
          <w:rFonts w:ascii="Arial" w:hAnsi="Arial" w:cs="Arial"/>
          <w:b/>
          <w:sz w:val="20"/>
          <w:szCs w:val="20"/>
          <w:lang w:val="en-US"/>
        </w:rPr>
        <w:sectPr w:rsidR="00547A2C" w:rsidSect="000F543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426" w:right="720" w:bottom="426" w:left="720" w:header="709" w:footer="709" w:gutter="0"/>
          <w:cols w:space="708"/>
          <w:docGrid w:linePitch="360"/>
        </w:sectPr>
      </w:pPr>
    </w:p>
    <w:p w14:paraId="0079DEB9" w14:textId="0906E2D3" w:rsidR="00C70B7F" w:rsidRPr="00B77190" w:rsidRDefault="00C70B7F" w:rsidP="00C70B7F">
      <w:pPr>
        <w:spacing w:after="120" w:line="240" w:lineRule="auto"/>
        <w:jc w:val="right"/>
        <w:rPr>
          <w:rFonts w:ascii="Arial" w:hAnsi="Arial" w:cs="Arial"/>
          <w:b/>
          <w:szCs w:val="18"/>
        </w:rPr>
      </w:pPr>
      <w:r w:rsidRPr="00B77190">
        <w:rPr>
          <w:rFonts w:ascii="Arial" w:hAnsi="Arial" w:cs="Arial"/>
          <w:b/>
          <w:szCs w:val="18"/>
        </w:rPr>
        <w:lastRenderedPageBreak/>
        <w:t>Annex A</w:t>
      </w:r>
    </w:p>
    <w:p w14:paraId="67878441" w14:textId="66FAF6A2" w:rsidR="00547A2C" w:rsidRPr="00BC018C" w:rsidRDefault="00547A2C" w:rsidP="00547A2C">
      <w:pPr>
        <w:spacing w:after="12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Digital Indicators</w:t>
      </w:r>
      <w:r w:rsidR="00C6740B">
        <w:rPr>
          <w:rFonts w:ascii="Arial" w:hAnsi="Arial" w:cs="Arial"/>
          <w:b/>
          <w:sz w:val="20"/>
          <w:szCs w:val="20"/>
          <w:u w:val="single"/>
        </w:rPr>
        <w:t xml:space="preserve"> (if relevant)</w:t>
      </w:r>
    </w:p>
    <w:p w14:paraId="4C537308" w14:textId="77777777" w:rsidR="00C70B7F" w:rsidRPr="00B77190" w:rsidRDefault="00C70B7F" w:rsidP="00547A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54E9ACB8" w14:textId="698FCA5E" w:rsidR="00547A2C" w:rsidRPr="00B77190" w:rsidRDefault="00547A2C" w:rsidP="00547A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Please track and report the following digital indicators for the relevant platforms and based on what is available to you. Apart from </w:t>
      </w:r>
      <w:r w:rsidRPr="00B77190">
        <w:rPr>
          <w:rFonts w:ascii="Arial" w:hAnsi="Arial" w:cs="Arial"/>
          <w:b/>
          <w:sz w:val="20"/>
          <w:szCs w:val="20"/>
        </w:rPr>
        <w:t>Reach</w:t>
      </w:r>
      <w:r w:rsidRPr="00B77190">
        <w:rPr>
          <w:rFonts w:ascii="Arial" w:hAnsi="Arial" w:cs="Arial"/>
          <w:sz w:val="20"/>
          <w:szCs w:val="20"/>
        </w:rPr>
        <w:t xml:space="preserve">, </w:t>
      </w:r>
      <w:r w:rsidRPr="00B77190">
        <w:rPr>
          <w:rFonts w:ascii="Arial" w:hAnsi="Arial" w:cs="Arial"/>
          <w:b/>
          <w:sz w:val="20"/>
          <w:szCs w:val="20"/>
        </w:rPr>
        <w:t>Engagement</w:t>
      </w:r>
      <w:r w:rsidRPr="00B77190">
        <w:rPr>
          <w:rFonts w:ascii="Arial" w:hAnsi="Arial" w:cs="Arial"/>
          <w:sz w:val="20"/>
          <w:szCs w:val="20"/>
        </w:rPr>
        <w:t xml:space="preserve"> provides further insights into the programme’s resonance with your viewers or audiences. The number of </w:t>
      </w:r>
      <w:r w:rsidRPr="00B77190">
        <w:rPr>
          <w:rFonts w:ascii="Arial" w:hAnsi="Arial" w:cs="Arial"/>
          <w:b/>
          <w:sz w:val="20"/>
          <w:szCs w:val="20"/>
        </w:rPr>
        <w:t>Content Pieces</w:t>
      </w:r>
      <w:r w:rsidRPr="00B77190">
        <w:rPr>
          <w:rFonts w:ascii="Arial" w:hAnsi="Arial" w:cs="Arial"/>
          <w:sz w:val="20"/>
          <w:szCs w:val="20"/>
        </w:rPr>
        <w:t xml:space="preserve"> is important for us to understand how many people have been reached and engaged across the quantity of unique content available online.  NAC also hopes to find out the </w:t>
      </w:r>
      <w:r w:rsidRPr="00B77190">
        <w:rPr>
          <w:rFonts w:ascii="Arial" w:hAnsi="Arial" w:cs="Arial"/>
          <w:b/>
          <w:sz w:val="20"/>
          <w:szCs w:val="20"/>
        </w:rPr>
        <w:t>language</w:t>
      </w:r>
      <w:r w:rsidRPr="00B77190">
        <w:rPr>
          <w:rFonts w:ascii="Arial" w:hAnsi="Arial" w:cs="Arial"/>
          <w:sz w:val="20"/>
          <w:szCs w:val="20"/>
        </w:rPr>
        <w:t xml:space="preserve"> (for verbal/textually-conveyed programmes) used across content pieces, as this informs us that there is a pool of arts content across different languages available to multi-lingual viewers.</w:t>
      </w:r>
    </w:p>
    <w:p w14:paraId="2393F965" w14:textId="625E471B" w:rsidR="00547A2C" w:rsidRPr="00B77190" w:rsidRDefault="00547A2C" w:rsidP="00547A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 xml:space="preserve">For the following digital indicators, please refer to </w:t>
      </w:r>
      <w:r w:rsidR="00C70B7F" w:rsidRPr="00B77190">
        <w:rPr>
          <w:rFonts w:ascii="Arial" w:hAnsi="Arial" w:cs="Arial"/>
          <w:sz w:val="20"/>
          <w:szCs w:val="20"/>
          <w:u w:val="single"/>
        </w:rPr>
        <w:t>Annex B</w:t>
      </w:r>
      <w:r w:rsidRPr="00B77190">
        <w:rPr>
          <w:rFonts w:ascii="Arial" w:hAnsi="Arial" w:cs="Arial"/>
          <w:sz w:val="20"/>
          <w:szCs w:val="20"/>
        </w:rPr>
        <w:t xml:space="preserve"> for the guiding principles that should support your counting and tracking. </w:t>
      </w:r>
    </w:p>
    <w:p w14:paraId="55DAC028" w14:textId="77777777" w:rsidR="00C70B7F" w:rsidRPr="00B77190" w:rsidRDefault="00C70B7F" w:rsidP="00547A2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7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00"/>
        <w:gridCol w:w="1843"/>
        <w:gridCol w:w="1134"/>
        <w:gridCol w:w="1134"/>
        <w:gridCol w:w="992"/>
        <w:gridCol w:w="709"/>
        <w:gridCol w:w="702"/>
        <w:gridCol w:w="1282"/>
        <w:gridCol w:w="2552"/>
        <w:gridCol w:w="1422"/>
      </w:tblGrid>
      <w:tr w:rsidR="00547A2C" w:rsidRPr="00B77190" w14:paraId="4A2F49DB" w14:textId="77777777" w:rsidTr="008F0AFE">
        <w:trPr>
          <w:trHeight w:val="38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D35667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Digital Platforms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6AEE6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Key digital indicators </w:t>
            </w:r>
          </w:p>
          <w:p w14:paraId="71905C3B" w14:textId="2B9D66B2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(platforms listed are commonly-used platforms, and are </w:t>
            </w:r>
            <w:r w:rsidRPr="00B77190">
              <w:rPr>
                <w:rFonts w:ascii="Arial" w:hAnsi="Arial" w:cs="Arial"/>
                <w:sz w:val="20"/>
                <w:szCs w:val="20"/>
                <w:u w:val="single"/>
              </w:rPr>
              <w:t>non-exhaustive</w:t>
            </w:r>
            <w:r w:rsidRPr="00B77190">
              <w:rPr>
                <w:rFonts w:ascii="Arial" w:hAnsi="Arial" w:cs="Arial"/>
                <w:sz w:val="20"/>
                <w:szCs w:val="20"/>
              </w:rPr>
              <w:t xml:space="preserve"> examp</w:t>
            </w:r>
            <w:r w:rsidR="006412F1" w:rsidRPr="00B77190">
              <w:rPr>
                <w:rFonts w:ascii="Arial" w:hAnsi="Arial" w:cs="Arial"/>
                <w:sz w:val="20"/>
                <w:szCs w:val="20"/>
              </w:rPr>
              <w:t>les, please refer to the Annex B</w:t>
            </w:r>
            <w:r w:rsidRPr="00B77190">
              <w:rPr>
                <w:rFonts w:ascii="Arial" w:hAnsi="Arial" w:cs="Arial"/>
                <w:sz w:val="20"/>
                <w:szCs w:val="20"/>
              </w:rPr>
              <w:t xml:space="preserve"> for other examples)</w:t>
            </w:r>
          </w:p>
        </w:tc>
      </w:tr>
      <w:tr w:rsidR="00547A2C" w:rsidRPr="00B77190" w14:paraId="60571385" w14:textId="77777777" w:rsidTr="008F0AFE">
        <w:trPr>
          <w:trHeight w:val="20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12B4E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A. Reach on Websites / Mobile Applications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Google Analytics]</w:t>
            </w:r>
          </w:p>
        </w:tc>
      </w:tr>
      <w:tr w:rsidR="00547A2C" w:rsidRPr="00B77190" w14:paraId="744E2AAC" w14:textId="77777777" w:rsidTr="008F0AFE">
        <w:trPr>
          <w:trHeight w:val="69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94BA66" w14:textId="77777777" w:rsidR="00547A2C" w:rsidRPr="00B77190" w:rsidRDefault="00547A2C" w:rsidP="00547A2C">
            <w:pPr>
              <w:numPr>
                <w:ilvl w:val="0"/>
                <w:numId w:val="22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Ref45120423"/>
            <w:r w:rsidRPr="00B77190">
              <w:rPr>
                <w:rFonts w:ascii="Arial" w:hAnsi="Arial" w:cs="Arial"/>
                <w:sz w:val="20"/>
                <w:szCs w:val="20"/>
              </w:rPr>
              <w:t>Websites/Mobile Applications</w:t>
            </w:r>
            <w:bookmarkEnd w:id="0"/>
          </w:p>
        </w:tc>
        <w:tc>
          <w:tcPr>
            <w:tcW w:w="411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BF8FCD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22FCA6E2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- [For Microsites]                                                    </w:t>
            </w:r>
          </w:p>
          <w:p w14:paraId="519AE5DF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Website/Application Visitors i.e. Total Users (unique)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717793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2051AE5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OR</w:t>
            </w:r>
          </w:p>
        </w:tc>
        <w:tc>
          <w:tcPr>
            <w:tcW w:w="666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58A86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000D85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- [For sub-pages within main website] </w:t>
            </w:r>
          </w:p>
          <w:p w14:paraId="72139529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Unique Page Views on the page that the content is natively hosted</w:t>
            </w:r>
          </w:p>
        </w:tc>
      </w:tr>
      <w:tr w:rsidR="00547A2C" w:rsidRPr="00B77190" w14:paraId="12088778" w14:textId="77777777" w:rsidTr="008F0AFE">
        <w:trPr>
          <w:trHeight w:val="96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C7EE29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Reach on Social Media &amp; Audio-Video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547A2C" w:rsidRPr="00B77190" w14:paraId="5D978571" w14:textId="77777777" w:rsidTr="008F0AFE">
        <w:trPr>
          <w:trHeight w:val="55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41C1B6" w14:textId="19B0B251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Bi. Social media</w:t>
            </w:r>
            <w:r w:rsidR="000017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177C" w:rsidRPr="00906252">
              <w:rPr>
                <w:rFonts w:ascii="Arial" w:hAnsi="Arial" w:cs="Arial"/>
                <w:sz w:val="20"/>
                <w:szCs w:val="20"/>
              </w:rPr>
              <w:t>(including video conferencing platforms e.g. Zoom attendees)</w:t>
            </w:r>
          </w:p>
        </w:tc>
        <w:tc>
          <w:tcPr>
            <w:tcW w:w="29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B14905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Unique metrics</w:t>
            </w:r>
          </w:p>
          <w:p w14:paraId="794B1FDA" w14:textId="77777777" w:rsidR="00547A2C" w:rsidRPr="00B77190" w:rsidRDefault="00547A2C" w:rsidP="00547A2C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Reach (unique)</w:t>
            </w:r>
          </w:p>
          <w:p w14:paraId="5211E2A2" w14:textId="77777777" w:rsidR="00547A2C" w:rsidRPr="00B77190" w:rsidRDefault="00547A2C" w:rsidP="00547A2C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Reach (unique)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30452F" w14:textId="77777777" w:rsidR="00547A2C" w:rsidRPr="00B77190" w:rsidRDefault="00547A2C" w:rsidP="008F0AFE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14:paraId="3DDAD7DE" w14:textId="77777777" w:rsidR="00547A2C" w:rsidRPr="00B77190" w:rsidRDefault="00547A2C" w:rsidP="00547A2C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Youtube unique viewers, min. 30 sec duration (unique)</w:t>
            </w:r>
          </w:p>
          <w:p w14:paraId="0F98378B" w14:textId="77777777" w:rsidR="00547A2C" w:rsidRPr="00B77190" w:rsidRDefault="00547A2C" w:rsidP="00547A2C">
            <w:pPr>
              <w:numPr>
                <w:ilvl w:val="0"/>
                <w:numId w:val="2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Bigo Live livestream viewers, note: user must note down viewership at the end of each livestream (unique)</w:t>
            </w:r>
          </w:p>
        </w:tc>
      </w:tr>
      <w:tr w:rsidR="00547A2C" w:rsidRPr="00B77190" w14:paraId="7B01B1B7" w14:textId="77777777" w:rsidTr="008F0AFE">
        <w:trPr>
          <w:trHeight w:val="44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E737DD" w14:textId="179CF26C" w:rsidR="00547A2C" w:rsidRPr="00B77190" w:rsidRDefault="00547A2C" w:rsidP="000017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Bii. Video platforms 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56DDC4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N</w:t>
            </w: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on-unique metrics</w:t>
            </w:r>
          </w:p>
          <w:p w14:paraId="1486A928" w14:textId="77777777" w:rsidR="00547A2C" w:rsidRPr="00B77190" w:rsidRDefault="00547A2C" w:rsidP="00547A2C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Facebook views (non-unique)</w:t>
            </w:r>
          </w:p>
          <w:p w14:paraId="0D142E3D" w14:textId="77777777" w:rsidR="00547A2C" w:rsidRPr="00B77190" w:rsidRDefault="00547A2C" w:rsidP="00547A2C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Instagram views (non-unique)</w:t>
            </w:r>
          </w:p>
        </w:tc>
        <w:tc>
          <w:tcPr>
            <w:tcW w:w="8793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E914E" w14:textId="77777777" w:rsidR="00547A2C" w:rsidRPr="00B77190" w:rsidRDefault="00547A2C" w:rsidP="008F0AFE">
            <w:pPr>
              <w:tabs>
                <w:tab w:val="num" w:pos="720"/>
              </w:tabs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D59518D" w14:textId="77777777" w:rsidR="00547A2C" w:rsidRPr="00B77190" w:rsidRDefault="00547A2C" w:rsidP="00547A2C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Youtube views (non-unique)</w:t>
            </w:r>
          </w:p>
          <w:p w14:paraId="569A5D7F" w14:textId="77777777" w:rsidR="00547A2C" w:rsidRPr="00B77190" w:rsidRDefault="00547A2C" w:rsidP="00547A2C">
            <w:pPr>
              <w:numPr>
                <w:ilvl w:val="0"/>
                <w:numId w:val="2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Vimeo Views/Plays (non-unique)</w:t>
            </w:r>
          </w:p>
        </w:tc>
      </w:tr>
      <w:tr w:rsidR="00547A2C" w:rsidRPr="00B77190" w14:paraId="681B03ED" w14:textId="77777777" w:rsidTr="008F0AFE">
        <w:trPr>
          <w:trHeight w:val="4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BBEDB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>Biii. Audio platforms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A59752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Non-unique metrics</w:t>
            </w:r>
          </w:p>
          <w:p w14:paraId="57AB14BB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Spotify Plays/Streams – min. 30 sec (non-unique)</w:t>
            </w:r>
          </w:p>
        </w:tc>
        <w:tc>
          <w:tcPr>
            <w:tcW w:w="353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473202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565C08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Apple Music Plays – min. 30 sec </w:t>
            </w:r>
          </w:p>
          <w:p w14:paraId="5B15688F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  <w:tc>
          <w:tcPr>
            <w:tcW w:w="525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924FE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ED0574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t xml:space="preserve">Google Play Plays – min. 20 sec  </w:t>
            </w:r>
          </w:p>
          <w:p w14:paraId="14F72389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</w:rPr>
              <w:lastRenderedPageBreak/>
              <w:t>(non-unique)</w:t>
            </w:r>
          </w:p>
        </w:tc>
      </w:tr>
      <w:tr w:rsidR="00547A2C" w:rsidRPr="00B77190" w14:paraId="18BFE18A" w14:textId="77777777" w:rsidTr="008F0AFE">
        <w:trPr>
          <w:trHeight w:val="241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28E09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C. Engagement on Social Media Platforms </w:t>
            </w:r>
            <w:r w:rsidRPr="00B77190">
              <w:rPr>
                <w:rFonts w:ascii="Arial" w:hAnsi="Arial" w:cs="Arial"/>
                <w:sz w:val="20"/>
                <w:szCs w:val="20"/>
              </w:rPr>
              <w:t>[extract from analytics or insights of the respective platforms]</w:t>
            </w:r>
          </w:p>
        </w:tc>
      </w:tr>
      <w:tr w:rsidR="00547A2C" w:rsidRPr="00B77190" w14:paraId="5A929523" w14:textId="77777777" w:rsidTr="008F0AFE">
        <w:trPr>
          <w:trHeight w:val="242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3C1EC3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Ci. Social Media Engagement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74D815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no. engagements is the sum of reactions (incl likes), shares, comments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(to measure resonance with content)</w:t>
            </w:r>
          </w:p>
        </w:tc>
      </w:tr>
      <w:tr w:rsidR="00547A2C" w:rsidRPr="00B77190" w14:paraId="3A53613D" w14:textId="77777777" w:rsidTr="008F0AFE">
        <w:trPr>
          <w:trHeight w:val="336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70550D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Cii. Social Media Engagement Rate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7BBECC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Total Engagements divide by Total Reach</w:t>
            </w:r>
          </w:p>
        </w:tc>
      </w:tr>
      <w:tr w:rsidR="00547A2C" w:rsidRPr="00B77190" w14:paraId="70702E0C" w14:textId="77777777" w:rsidTr="008F0AFE">
        <w:trPr>
          <w:trHeight w:val="248"/>
        </w:trPr>
        <w:tc>
          <w:tcPr>
            <w:tcW w:w="1417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C645CA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D. Total no. of pieces of content published / posted (D + Dii)</w:t>
            </w:r>
          </w:p>
        </w:tc>
      </w:tr>
      <w:tr w:rsidR="00547A2C" w:rsidRPr="00B77190" w14:paraId="3900A06C" w14:textId="77777777" w:rsidTr="008F0AFE">
        <w:trPr>
          <w:trHeight w:val="47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A37022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D. Unique content </w:t>
            </w:r>
          </w:p>
        </w:tc>
        <w:tc>
          <w:tcPr>
            <w:tcW w:w="11770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117FE1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 a series of 4 videos or 4 songs = 4 unique content pieces</w:t>
            </w:r>
          </w:p>
          <w:p w14:paraId="39637EB4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E.g. 1 video, 2 versions (Eng &amp; Mandarin) = 2 unique content pieces</w:t>
            </w:r>
          </w:p>
        </w:tc>
      </w:tr>
      <w:tr w:rsidR="00547A2C" w:rsidRPr="00B77190" w14:paraId="37256538" w14:textId="77777777" w:rsidTr="008F0AFE">
        <w:trPr>
          <w:trHeight w:val="258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1731B0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Dii. E-pubs (published)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DA20B3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Diii. E-pubs (sold/loaned/downloaded)</w:t>
            </w:r>
          </w:p>
        </w:tc>
      </w:tr>
      <w:tr w:rsidR="00547A2C" w:rsidRPr="00B77190" w14:paraId="631B4563" w14:textId="77777777" w:rsidTr="008F0AFE">
        <w:trPr>
          <w:trHeight w:val="680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A8E84A" w14:textId="6CB73F3E" w:rsidR="00547A2C" w:rsidRPr="00B77190" w:rsidRDefault="00547A2C" w:rsidP="000854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Di</w:t>
            </w:r>
            <w:r w:rsidR="00CF4B56" w:rsidRPr="00B77190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. # of pieces of content by language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E43BA5" w14:textId="77777777" w:rsidR="00547A2C" w:rsidRPr="00B77190" w:rsidRDefault="00547A2C" w:rsidP="00547A2C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English _____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D0FDD7" w14:textId="64F146F1" w:rsidR="00547A2C" w:rsidRPr="00B77190" w:rsidRDefault="00181037" w:rsidP="00547A2C">
            <w:pPr>
              <w:numPr>
                <w:ilvl w:val="0"/>
                <w:numId w:val="25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Chinese/ Dialects</w:t>
            </w:r>
            <w:r w:rsidR="00547A2C"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A6CCDC" w14:textId="77777777" w:rsidR="00547A2C" w:rsidRPr="00B77190" w:rsidRDefault="00547A2C" w:rsidP="00547A2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Malay _____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60E171F" w14:textId="4CC1139E" w:rsidR="00547A2C" w:rsidRPr="00B77190" w:rsidRDefault="00547A2C" w:rsidP="00547A2C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Tamil</w:t>
            </w:r>
            <w:r w:rsidR="00181037">
              <w:rPr>
                <w:rFonts w:ascii="Arial" w:hAnsi="Arial" w:cs="Arial"/>
                <w:sz w:val="20"/>
                <w:szCs w:val="20"/>
                <w:lang w:val="en-US"/>
              </w:rPr>
              <w:t>/ Non-Indian Tamil Languages</w:t>
            </w: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 _____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99E7BC" w14:textId="77777777" w:rsidR="00547A2C" w:rsidRPr="00B77190" w:rsidRDefault="00547A2C" w:rsidP="00547A2C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>Multi-lingual _____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5C1195" w14:textId="77777777" w:rsidR="00547A2C" w:rsidRPr="00B77190" w:rsidRDefault="00547A2C" w:rsidP="00547A2C">
            <w:pPr>
              <w:numPr>
                <w:ilvl w:val="0"/>
                <w:numId w:val="26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sz w:val="20"/>
                <w:szCs w:val="20"/>
                <w:lang w:val="en-US"/>
              </w:rPr>
              <w:t xml:space="preserve">NA </w:t>
            </w:r>
          </w:p>
        </w:tc>
      </w:tr>
      <w:tr w:rsidR="00547A2C" w:rsidRPr="00B77190" w14:paraId="0955880D" w14:textId="77777777" w:rsidTr="008F0AFE">
        <w:trPr>
          <w:trHeight w:val="251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1D303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E. Total Reach (Unique)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48F116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 + Bi</w:t>
            </w:r>
          </w:p>
        </w:tc>
      </w:tr>
      <w:tr w:rsidR="00547A2C" w:rsidRPr="00B77190" w14:paraId="010FC92E" w14:textId="77777777" w:rsidTr="008F0AFE">
        <w:trPr>
          <w:trHeight w:val="405"/>
        </w:trPr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5110E6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F. Total Consumption (Non-unique)</w:t>
            </w:r>
          </w:p>
        </w:tc>
        <w:tc>
          <w:tcPr>
            <w:tcW w:w="1177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0215EC" w14:textId="77777777" w:rsidR="00547A2C" w:rsidRPr="00B77190" w:rsidRDefault="00547A2C" w:rsidP="008F0A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7190">
              <w:rPr>
                <w:rFonts w:ascii="Arial" w:hAnsi="Arial" w:cs="Arial"/>
                <w:b/>
                <w:bCs/>
                <w:sz w:val="20"/>
                <w:szCs w:val="20"/>
              </w:rPr>
              <w:t>A + Bii + Biii + Diii</w:t>
            </w:r>
          </w:p>
        </w:tc>
      </w:tr>
    </w:tbl>
    <w:p w14:paraId="1E9D9E8B" w14:textId="77777777" w:rsidR="009A0D25" w:rsidRPr="00B77190" w:rsidRDefault="009A0D25" w:rsidP="00547A2C">
      <w:pPr>
        <w:jc w:val="right"/>
        <w:rPr>
          <w:rFonts w:ascii="Arial" w:hAnsi="Arial" w:cs="Arial"/>
          <w:b/>
          <w:sz w:val="20"/>
          <w:szCs w:val="20"/>
        </w:rPr>
      </w:pPr>
    </w:p>
    <w:p w14:paraId="3191703B" w14:textId="77777777" w:rsidR="009A7785" w:rsidRPr="00B77190" w:rsidRDefault="009A7785" w:rsidP="00547A2C">
      <w:pPr>
        <w:jc w:val="right"/>
        <w:rPr>
          <w:rFonts w:ascii="Arial" w:hAnsi="Arial" w:cs="Arial"/>
          <w:b/>
          <w:sz w:val="20"/>
          <w:szCs w:val="20"/>
        </w:rPr>
      </w:pPr>
    </w:p>
    <w:p w14:paraId="02E385D7" w14:textId="77777777" w:rsidR="009A7785" w:rsidRPr="00B77190" w:rsidRDefault="009A7785">
      <w:pPr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br w:type="page"/>
      </w:r>
    </w:p>
    <w:p w14:paraId="55A59BA6" w14:textId="338B525D" w:rsidR="00547A2C" w:rsidRPr="00B77190" w:rsidRDefault="00547A2C" w:rsidP="00547A2C">
      <w:pPr>
        <w:jc w:val="right"/>
        <w:rPr>
          <w:rFonts w:ascii="Arial" w:hAnsi="Arial" w:cs="Arial"/>
          <w:b/>
          <w:sz w:val="20"/>
          <w:szCs w:val="20"/>
        </w:rPr>
      </w:pPr>
      <w:r w:rsidRPr="00B77190">
        <w:rPr>
          <w:rFonts w:ascii="Arial" w:hAnsi="Arial" w:cs="Arial"/>
          <w:b/>
          <w:sz w:val="20"/>
          <w:szCs w:val="20"/>
        </w:rPr>
        <w:lastRenderedPageBreak/>
        <w:t>A</w:t>
      </w:r>
      <w:r w:rsidR="00C70B7F" w:rsidRPr="00B77190">
        <w:rPr>
          <w:rFonts w:ascii="Arial" w:hAnsi="Arial" w:cs="Arial"/>
          <w:b/>
          <w:sz w:val="20"/>
          <w:szCs w:val="20"/>
        </w:rPr>
        <w:t>nnex B</w:t>
      </w:r>
    </w:p>
    <w:p w14:paraId="4D511EC3" w14:textId="77777777" w:rsidR="00547A2C" w:rsidRPr="00BC018C" w:rsidRDefault="00547A2C" w:rsidP="00547A2C">
      <w:pPr>
        <w:rPr>
          <w:rFonts w:ascii="Arial" w:hAnsi="Arial" w:cs="Arial"/>
          <w:b/>
          <w:sz w:val="20"/>
          <w:szCs w:val="20"/>
          <w:u w:val="single"/>
        </w:rPr>
      </w:pPr>
      <w:r w:rsidRPr="00BC018C">
        <w:rPr>
          <w:rFonts w:ascii="Arial" w:hAnsi="Arial" w:cs="Arial"/>
          <w:b/>
          <w:sz w:val="20"/>
          <w:szCs w:val="20"/>
          <w:u w:val="single"/>
        </w:rPr>
        <w:t>Guiding principles for reporting digital indicators</w:t>
      </w:r>
    </w:p>
    <w:tbl>
      <w:tblPr>
        <w:tblStyle w:val="TableGrid"/>
        <w:tblW w:w="14170" w:type="dxa"/>
        <w:tblLook w:val="0420" w:firstRow="1" w:lastRow="0" w:firstColumn="0" w:lastColumn="0" w:noHBand="0" w:noVBand="1"/>
      </w:tblPr>
      <w:tblGrid>
        <w:gridCol w:w="2122"/>
        <w:gridCol w:w="6095"/>
        <w:gridCol w:w="5953"/>
      </w:tblGrid>
      <w:tr w:rsidR="00547A2C" w:rsidRPr="00B77190" w14:paraId="31E39D88" w14:textId="77777777" w:rsidTr="008F0AFE">
        <w:trPr>
          <w:trHeight w:val="287"/>
        </w:trPr>
        <w:tc>
          <w:tcPr>
            <w:tcW w:w="14170" w:type="dxa"/>
            <w:gridSpan w:val="3"/>
            <w:shd w:val="clear" w:color="auto" w:fill="EAF1DD" w:themeFill="accent3" w:themeFillTint="33"/>
            <w:hideMark/>
          </w:tcPr>
          <w:p w14:paraId="3C15F84E" w14:textId="77777777" w:rsidR="00547A2C" w:rsidRPr="00B77190" w:rsidRDefault="00547A2C" w:rsidP="00547A2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bookmarkStart w:id="1" w:name="_Ref45120331"/>
            <w:r w:rsidRPr="00B77190">
              <w:rPr>
                <w:rFonts w:ascii="Arial" w:hAnsi="Arial" w:cs="Arial"/>
                <w:b/>
                <w:bCs/>
              </w:rPr>
              <w:t>At which point should you extract the digital indicators for reporting?</w:t>
            </w:r>
            <w:bookmarkEnd w:id="1"/>
          </w:p>
        </w:tc>
      </w:tr>
      <w:tr w:rsidR="00547A2C" w:rsidRPr="00B77190" w14:paraId="6A97A78E" w14:textId="77777777" w:rsidTr="008F0AFE">
        <w:trPr>
          <w:trHeight w:val="554"/>
        </w:trPr>
        <w:tc>
          <w:tcPr>
            <w:tcW w:w="8217" w:type="dxa"/>
            <w:gridSpan w:val="2"/>
            <w:hideMark/>
          </w:tcPr>
          <w:p w14:paraId="041F320B" w14:textId="77777777" w:rsidR="00547A2C" w:rsidRPr="00B77190" w:rsidRDefault="00547A2C" w:rsidP="00547A2C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Online content with an expiry date</w:t>
            </w:r>
          </w:p>
          <w:p w14:paraId="3BCF75FC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</w:rPr>
              <w:t>e.g. pre-recorded performance online from 1-10May, taken down/deleted after 10 May</w:t>
            </w:r>
          </w:p>
        </w:tc>
        <w:tc>
          <w:tcPr>
            <w:tcW w:w="5953" w:type="dxa"/>
            <w:hideMark/>
          </w:tcPr>
          <w:p w14:paraId="20EE21E9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programme’s end point or reporting deadline, whichever is earlier</w:t>
            </w:r>
          </w:p>
        </w:tc>
      </w:tr>
      <w:tr w:rsidR="00547A2C" w:rsidRPr="00B77190" w14:paraId="4E5C7CDD" w14:textId="77777777" w:rsidTr="008F0AFE">
        <w:trPr>
          <w:trHeight w:val="416"/>
        </w:trPr>
        <w:tc>
          <w:tcPr>
            <w:tcW w:w="8217" w:type="dxa"/>
            <w:gridSpan w:val="2"/>
            <w:hideMark/>
          </w:tcPr>
          <w:p w14:paraId="5703F077" w14:textId="77777777" w:rsidR="00547A2C" w:rsidRPr="00B77190" w:rsidRDefault="00547A2C" w:rsidP="00547A2C">
            <w:pPr>
              <w:pStyle w:val="ListParagraph"/>
              <w:numPr>
                <w:ilvl w:val="0"/>
                <w:numId w:val="27"/>
              </w:numPr>
              <w:contextualSpacing/>
              <w:rPr>
                <w:rFonts w:ascii="Arial" w:hAnsi="Arial" w:cs="Arial"/>
                <w:b/>
              </w:rPr>
            </w:pPr>
            <w:r w:rsidRPr="00B77190">
              <w:rPr>
                <w:rFonts w:ascii="Arial" w:hAnsi="Arial" w:cs="Arial"/>
                <w:b/>
                <w:bCs/>
              </w:rPr>
              <w:t>All other online content that will be posted/published online for eternity</w:t>
            </w:r>
          </w:p>
        </w:tc>
        <w:tc>
          <w:tcPr>
            <w:tcW w:w="5953" w:type="dxa"/>
            <w:hideMark/>
          </w:tcPr>
          <w:p w14:paraId="4D2CE510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Cs/>
              </w:rPr>
              <w:t>From publish date to reporting point/reporting deadline</w:t>
            </w:r>
          </w:p>
        </w:tc>
      </w:tr>
      <w:tr w:rsidR="00547A2C" w:rsidRPr="00B77190" w14:paraId="2202B72D" w14:textId="77777777" w:rsidTr="008F0AFE">
        <w:trPr>
          <w:trHeight w:val="264"/>
        </w:trPr>
        <w:tc>
          <w:tcPr>
            <w:tcW w:w="14170" w:type="dxa"/>
            <w:gridSpan w:val="3"/>
            <w:shd w:val="clear" w:color="auto" w:fill="EAF1DD" w:themeFill="accent3" w:themeFillTint="33"/>
            <w:hideMark/>
          </w:tcPr>
          <w:p w14:paraId="4D2F1342" w14:textId="77777777" w:rsidR="00547A2C" w:rsidRPr="00B77190" w:rsidRDefault="00547A2C" w:rsidP="00547A2C">
            <w:pPr>
              <w:pStyle w:val="ListParagraph"/>
              <w:numPr>
                <w:ilvl w:val="0"/>
                <w:numId w:val="20"/>
              </w:numPr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Other Important guidelines to note when counting digital indicators</w:t>
            </w:r>
          </w:p>
        </w:tc>
      </w:tr>
      <w:tr w:rsidR="00547A2C" w:rsidRPr="00B77190" w14:paraId="675B11BB" w14:textId="77777777" w:rsidTr="008F0AFE">
        <w:trPr>
          <w:trHeight w:val="786"/>
        </w:trPr>
        <w:tc>
          <w:tcPr>
            <w:tcW w:w="2122" w:type="dxa"/>
            <w:hideMark/>
          </w:tcPr>
          <w:p w14:paraId="5D39F7E9" w14:textId="77777777" w:rsidR="00547A2C" w:rsidRPr="00B77190" w:rsidRDefault="00547A2C" w:rsidP="00547A2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 for applicable platforms</w:t>
            </w:r>
          </w:p>
        </w:tc>
        <w:tc>
          <w:tcPr>
            <w:tcW w:w="12048" w:type="dxa"/>
            <w:gridSpan w:val="2"/>
            <w:hideMark/>
          </w:tcPr>
          <w:p w14:paraId="13E89930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  <w:lang w:val="en-US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Reporting should be done for the applicable platforms</w:t>
            </w:r>
            <w:r w:rsidRPr="00B77190">
              <w:rPr>
                <w:rFonts w:ascii="Arial" w:hAnsi="Arial" w:cs="Arial"/>
                <w:lang w:val="en-US"/>
              </w:rPr>
              <w:t xml:space="preserve">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only</w:t>
            </w:r>
            <w:r w:rsidRPr="00B77190">
              <w:rPr>
                <w:rFonts w:ascii="Arial" w:hAnsi="Arial" w:cs="Arial"/>
                <w:lang w:val="en-US"/>
              </w:rPr>
              <w:t xml:space="preserve">, and as long as the digital indicators are available to the grant recipient / partner. </w:t>
            </w:r>
          </w:p>
          <w:p w14:paraId="5D497D5C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NAC notes that free/personal vs business/premium accounts on various online platforms will offer varying access to digital indicators. </w:t>
            </w:r>
          </w:p>
        </w:tc>
      </w:tr>
      <w:tr w:rsidR="00547A2C" w:rsidRPr="00B77190" w14:paraId="2C84AFB6" w14:textId="77777777" w:rsidTr="008F0AFE">
        <w:trPr>
          <w:trHeight w:val="542"/>
        </w:trPr>
        <w:tc>
          <w:tcPr>
            <w:tcW w:w="2122" w:type="dxa"/>
            <w:hideMark/>
          </w:tcPr>
          <w:p w14:paraId="2BC40E93" w14:textId="77777777" w:rsidR="00547A2C" w:rsidRPr="00B77190" w:rsidRDefault="00547A2C" w:rsidP="00547A2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Paid &amp; Organic posts</w:t>
            </w:r>
          </w:p>
        </w:tc>
        <w:tc>
          <w:tcPr>
            <w:tcW w:w="12048" w:type="dxa"/>
            <w:gridSpan w:val="2"/>
            <w:hideMark/>
          </w:tcPr>
          <w:p w14:paraId="1B6FD680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lang w:val="en-US"/>
              </w:rPr>
              <w:t xml:space="preserve">For all social media platforms, to track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both paid &amp; organic posts. There is no need to differentiate between both types of posts for reporting purposes.</w:t>
            </w:r>
          </w:p>
        </w:tc>
      </w:tr>
      <w:tr w:rsidR="00547A2C" w:rsidRPr="00B77190" w14:paraId="19677624" w14:textId="77777777" w:rsidTr="008F0AFE">
        <w:trPr>
          <w:trHeight w:val="706"/>
        </w:trPr>
        <w:tc>
          <w:tcPr>
            <w:tcW w:w="2122" w:type="dxa"/>
            <w:hideMark/>
          </w:tcPr>
          <w:p w14:paraId="7955B055" w14:textId="77777777" w:rsidR="00547A2C" w:rsidRPr="00B77190" w:rsidRDefault="00547A2C" w:rsidP="00547A2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Embedded content</w:t>
            </w:r>
          </w:p>
        </w:tc>
        <w:tc>
          <w:tcPr>
            <w:tcW w:w="12048" w:type="dxa"/>
            <w:gridSpan w:val="2"/>
            <w:hideMark/>
          </w:tcPr>
          <w:p w14:paraId="675A9733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For audio-video content embedded in websites</w:t>
            </w:r>
            <w:r w:rsidRPr="00B77190">
              <w:rPr>
                <w:rFonts w:ascii="Arial" w:hAnsi="Arial" w:cs="Arial"/>
                <w:lang w:val="en-US"/>
              </w:rPr>
              <w:t xml:space="preserve">, </w:t>
            </w:r>
            <w:r w:rsidRPr="00B77190">
              <w:rPr>
                <w:rFonts w:ascii="Arial" w:hAnsi="Arial" w:cs="Arial"/>
                <w:b/>
                <w:bCs/>
                <w:lang w:val="en-US"/>
              </w:rPr>
              <w:t>digital indicators to be tracked from the original source where the content is hosted</w:t>
            </w:r>
            <w:r w:rsidRPr="00B77190">
              <w:rPr>
                <w:rFonts w:ascii="Arial" w:hAnsi="Arial" w:cs="Arial"/>
                <w:lang w:val="en-US"/>
              </w:rPr>
              <w:t>, and not double counted to include website visitor/unique page views e.g. if a Youtube video is embedded on website, track digital indicators from Youtube only.</w:t>
            </w:r>
          </w:p>
        </w:tc>
      </w:tr>
      <w:tr w:rsidR="00547A2C" w:rsidRPr="00B77190" w14:paraId="15F5B84D" w14:textId="77777777" w:rsidTr="008F0AFE">
        <w:trPr>
          <w:trHeight w:val="560"/>
        </w:trPr>
        <w:tc>
          <w:tcPr>
            <w:tcW w:w="2122" w:type="dxa"/>
            <w:hideMark/>
          </w:tcPr>
          <w:p w14:paraId="312C0B29" w14:textId="77777777" w:rsidR="00547A2C" w:rsidRPr="00B77190" w:rsidRDefault="00547A2C" w:rsidP="00547A2C">
            <w:pPr>
              <w:pStyle w:val="ListParagraph"/>
              <w:numPr>
                <w:ilvl w:val="0"/>
                <w:numId w:val="21"/>
              </w:numPr>
              <w:contextualSpacing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Content on multiple platforms</w:t>
            </w:r>
          </w:p>
        </w:tc>
        <w:tc>
          <w:tcPr>
            <w:tcW w:w="12048" w:type="dxa"/>
            <w:gridSpan w:val="2"/>
            <w:hideMark/>
          </w:tcPr>
          <w:p w14:paraId="01B4F3B3" w14:textId="77777777" w:rsidR="00547A2C" w:rsidRPr="00B77190" w:rsidRDefault="00547A2C" w:rsidP="008F0AFE">
            <w:pPr>
              <w:spacing w:after="160" w:line="259" w:lineRule="auto"/>
              <w:rPr>
                <w:rFonts w:ascii="Arial" w:hAnsi="Arial" w:cs="Arial"/>
              </w:rPr>
            </w:pPr>
            <w:r w:rsidRPr="00B77190">
              <w:rPr>
                <w:rFonts w:ascii="Arial" w:hAnsi="Arial" w:cs="Arial"/>
                <w:b/>
                <w:bCs/>
                <w:lang w:val="en-US"/>
              </w:rPr>
              <w:t>If the same piece of content is hosted on multiple platforms (e.g. on FB, IG &amp; YT), digital indicators should be counted across all platforms where content is hosted</w:t>
            </w:r>
            <w:r w:rsidRPr="00B77190">
              <w:rPr>
                <w:rFonts w:ascii="Arial" w:hAnsi="Arial" w:cs="Arial"/>
                <w:lang w:val="en-US"/>
              </w:rPr>
              <w:t>, but note point 2d about embedded content.</w:t>
            </w:r>
          </w:p>
        </w:tc>
      </w:tr>
    </w:tbl>
    <w:p w14:paraId="0EAC2424" w14:textId="77777777" w:rsidR="00547A2C" w:rsidRPr="00B77190" w:rsidRDefault="00547A2C" w:rsidP="00547A2C">
      <w:pPr>
        <w:rPr>
          <w:rFonts w:ascii="Arial" w:hAnsi="Arial" w:cs="Arial"/>
          <w:sz w:val="20"/>
          <w:szCs w:val="20"/>
          <w:u w:val="single"/>
        </w:rPr>
      </w:pPr>
    </w:p>
    <w:p w14:paraId="7CF32C1A" w14:textId="77777777" w:rsidR="00547A2C" w:rsidRPr="00B77190" w:rsidRDefault="00547A2C" w:rsidP="00547A2C">
      <w:pPr>
        <w:rPr>
          <w:rFonts w:ascii="Arial" w:hAnsi="Arial" w:cs="Arial"/>
          <w:sz w:val="20"/>
          <w:szCs w:val="20"/>
          <w:u w:val="single"/>
        </w:rPr>
      </w:pPr>
      <w:r w:rsidRPr="00B77190">
        <w:rPr>
          <w:rFonts w:ascii="Arial" w:hAnsi="Arial" w:cs="Arial"/>
          <w:sz w:val="20"/>
          <w:szCs w:val="20"/>
          <w:u w:val="single"/>
        </w:rPr>
        <w:t xml:space="preserve">Other examples of digital platforms include: </w:t>
      </w:r>
    </w:p>
    <w:p w14:paraId="17EFD609" w14:textId="77777777" w:rsidR="00547A2C" w:rsidRPr="00B77190" w:rsidRDefault="00547A2C" w:rsidP="00547A2C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Sound Cloud</w:t>
      </w:r>
    </w:p>
    <w:p w14:paraId="66F2E305" w14:textId="77777777" w:rsidR="00547A2C" w:rsidRPr="00B77190" w:rsidRDefault="00547A2C" w:rsidP="00547A2C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Zoom</w:t>
      </w:r>
    </w:p>
    <w:p w14:paraId="0EFC2929" w14:textId="77777777" w:rsidR="00547A2C" w:rsidRPr="00B77190" w:rsidRDefault="00547A2C" w:rsidP="00547A2C">
      <w:pPr>
        <w:rPr>
          <w:rFonts w:ascii="Arial" w:hAnsi="Arial" w:cs="Arial"/>
          <w:sz w:val="20"/>
          <w:szCs w:val="20"/>
        </w:rPr>
      </w:pPr>
      <w:r w:rsidRPr="00B77190">
        <w:rPr>
          <w:rFonts w:ascii="Arial" w:hAnsi="Arial" w:cs="Arial"/>
          <w:sz w:val="20"/>
          <w:szCs w:val="20"/>
        </w:rPr>
        <w:t>Tik Tok</w:t>
      </w:r>
    </w:p>
    <w:p w14:paraId="75E8C5BB" w14:textId="14A58B5F" w:rsidR="009A2A38" w:rsidRPr="00B77190" w:rsidRDefault="009A2A38">
      <w:pPr>
        <w:rPr>
          <w:rFonts w:ascii="Arial" w:hAnsi="Arial" w:cs="Arial"/>
          <w:b/>
          <w:sz w:val="20"/>
          <w:szCs w:val="20"/>
        </w:rPr>
      </w:pPr>
    </w:p>
    <w:sectPr w:rsidR="009A2A38" w:rsidRPr="00B77190" w:rsidSect="002F45D6">
      <w:pgSz w:w="16838" w:h="11906" w:orient="landscape"/>
      <w:pgMar w:top="426" w:right="156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BB37" w14:textId="77777777" w:rsidR="00343B54" w:rsidRDefault="00343B54" w:rsidP="00702A5D">
      <w:pPr>
        <w:spacing w:after="0" w:line="240" w:lineRule="auto"/>
      </w:pPr>
      <w:r>
        <w:separator/>
      </w:r>
    </w:p>
  </w:endnote>
  <w:endnote w:type="continuationSeparator" w:id="0">
    <w:p w14:paraId="4280EF0E" w14:textId="77777777" w:rsidR="00343B54" w:rsidRDefault="00343B54" w:rsidP="00702A5D">
      <w:pPr>
        <w:spacing w:after="0" w:line="240" w:lineRule="auto"/>
      </w:pPr>
      <w:r>
        <w:continuationSeparator/>
      </w:r>
    </w:p>
  </w:endnote>
  <w:endnote w:type="continuationNotice" w:id="1">
    <w:p w14:paraId="5EC8F752" w14:textId="77777777" w:rsidR="00343B54" w:rsidRDefault="00343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103D" w14:textId="77777777" w:rsidR="00CF7FA5" w:rsidRDefault="00CF7F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99695718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157342452"/>
          <w:docPartObj>
            <w:docPartGallery w:val="Page Numbers (Top of Page)"/>
            <w:docPartUnique/>
          </w:docPartObj>
        </w:sdtPr>
        <w:sdtEndPr/>
        <w:sdtContent>
          <w:p w14:paraId="09058141" w14:textId="00A21186" w:rsidR="00563A84" w:rsidRPr="009C485F" w:rsidRDefault="00563A84">
            <w:pPr>
              <w:pStyle w:val="Footer"/>
              <w:jc w:val="right"/>
              <w:rPr>
                <w:rFonts w:ascii="Arial" w:hAnsi="Arial" w:cs="Arial"/>
              </w:rPr>
            </w:pPr>
            <w:r w:rsidRPr="009C485F">
              <w:rPr>
                <w:rFonts w:ascii="Arial" w:hAnsi="Arial" w:cs="Arial"/>
              </w:rPr>
              <w:t xml:space="preserve">Page </w:t>
            </w:r>
            <w:r w:rsidRPr="009C48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485F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C48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6252">
              <w:rPr>
                <w:rFonts w:ascii="Arial" w:hAnsi="Arial" w:cs="Arial"/>
                <w:b/>
                <w:bCs/>
                <w:noProof/>
              </w:rPr>
              <w:t>5</w:t>
            </w:r>
            <w:r w:rsidRPr="009C48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C485F">
              <w:rPr>
                <w:rFonts w:ascii="Arial" w:hAnsi="Arial" w:cs="Arial"/>
              </w:rPr>
              <w:t xml:space="preserve"> of </w:t>
            </w:r>
            <w:r w:rsidRPr="009C48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C485F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C48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906252">
              <w:rPr>
                <w:rFonts w:ascii="Arial" w:hAnsi="Arial" w:cs="Arial"/>
                <w:b/>
                <w:bCs/>
                <w:noProof/>
              </w:rPr>
              <w:t>5</w:t>
            </w:r>
            <w:r w:rsidRPr="009C485F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9058142" w14:textId="77777777" w:rsidR="00563A84" w:rsidRDefault="00563A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BA3F" w14:textId="77777777" w:rsidR="00CF7FA5" w:rsidRDefault="00CF7F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18513" w14:textId="77777777" w:rsidR="00343B54" w:rsidRDefault="00343B54" w:rsidP="00702A5D">
      <w:pPr>
        <w:spacing w:after="0" w:line="240" w:lineRule="auto"/>
      </w:pPr>
      <w:r>
        <w:separator/>
      </w:r>
    </w:p>
  </w:footnote>
  <w:footnote w:type="continuationSeparator" w:id="0">
    <w:p w14:paraId="3790798C" w14:textId="77777777" w:rsidR="00343B54" w:rsidRDefault="00343B54" w:rsidP="00702A5D">
      <w:pPr>
        <w:spacing w:after="0" w:line="240" w:lineRule="auto"/>
      </w:pPr>
      <w:r>
        <w:continuationSeparator/>
      </w:r>
    </w:p>
  </w:footnote>
  <w:footnote w:type="continuationNotice" w:id="1">
    <w:p w14:paraId="0DF55AF6" w14:textId="77777777" w:rsidR="00343B54" w:rsidRDefault="00343B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2375" w14:textId="77777777" w:rsidR="00CF7FA5" w:rsidRDefault="00CF7F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9E76" w14:textId="77777777" w:rsidR="00CF7FA5" w:rsidRDefault="00CF7F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6EAFA" w14:textId="77777777" w:rsidR="00CF7FA5" w:rsidRDefault="00CF7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6334"/>
    <w:multiLevelType w:val="hybridMultilevel"/>
    <w:tmpl w:val="1BF6F46A"/>
    <w:lvl w:ilvl="0" w:tplc="5120B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4520"/>
    <w:multiLevelType w:val="hybridMultilevel"/>
    <w:tmpl w:val="4FE0CAC8"/>
    <w:lvl w:ilvl="0" w:tplc="82162B5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E09AC"/>
    <w:multiLevelType w:val="hybridMultilevel"/>
    <w:tmpl w:val="511E8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4A43A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36F88"/>
    <w:multiLevelType w:val="hybridMultilevel"/>
    <w:tmpl w:val="358C84F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12D8"/>
    <w:multiLevelType w:val="hybridMultilevel"/>
    <w:tmpl w:val="20DC22FC"/>
    <w:lvl w:ilvl="0" w:tplc="3FEEEB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ED770C"/>
    <w:multiLevelType w:val="hybridMultilevel"/>
    <w:tmpl w:val="A4E8E55E"/>
    <w:lvl w:ilvl="0" w:tplc="82162B5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8F1B36"/>
    <w:multiLevelType w:val="hybridMultilevel"/>
    <w:tmpl w:val="2E920E96"/>
    <w:lvl w:ilvl="0" w:tplc="D86E70E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BE3378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D3256F2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8CD02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8CB233B2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BDAC01E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372092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044769C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BD08AE8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3A05B7"/>
    <w:multiLevelType w:val="hybridMultilevel"/>
    <w:tmpl w:val="70608692"/>
    <w:lvl w:ilvl="0" w:tplc="F1EA43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6B0AB80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C1789AA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EAFC38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348777E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832D3FA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27EEF0A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F7294F0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6A9EC64E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6E0D92"/>
    <w:multiLevelType w:val="hybridMultilevel"/>
    <w:tmpl w:val="9722693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D7A2D"/>
    <w:multiLevelType w:val="hybridMultilevel"/>
    <w:tmpl w:val="A412BB4C"/>
    <w:lvl w:ilvl="0" w:tplc="48090019">
      <w:start w:val="1"/>
      <w:numFmt w:val="lowerLetter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5D590A"/>
    <w:multiLevelType w:val="hybridMultilevel"/>
    <w:tmpl w:val="B06A5B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F14A95"/>
    <w:multiLevelType w:val="hybridMultilevel"/>
    <w:tmpl w:val="27540FA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62404"/>
    <w:multiLevelType w:val="hybridMultilevel"/>
    <w:tmpl w:val="C24EBD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13D61"/>
    <w:multiLevelType w:val="hybridMultilevel"/>
    <w:tmpl w:val="CC7EA1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E62DFA"/>
    <w:multiLevelType w:val="hybridMultilevel"/>
    <w:tmpl w:val="7234B9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F6BCC"/>
    <w:multiLevelType w:val="hybridMultilevel"/>
    <w:tmpl w:val="6A327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C5CC4"/>
    <w:multiLevelType w:val="hybridMultilevel"/>
    <w:tmpl w:val="354AE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C3C2C"/>
    <w:multiLevelType w:val="hybridMultilevel"/>
    <w:tmpl w:val="9722693C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02E6B"/>
    <w:multiLevelType w:val="hybridMultilevel"/>
    <w:tmpl w:val="31C6FA40"/>
    <w:lvl w:ilvl="0" w:tplc="584A9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D85ECB"/>
    <w:multiLevelType w:val="hybridMultilevel"/>
    <w:tmpl w:val="D758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648F2"/>
    <w:multiLevelType w:val="hybridMultilevel"/>
    <w:tmpl w:val="452E6638"/>
    <w:lvl w:ilvl="0" w:tplc="D368D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6369512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02034E0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3082A6A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9AEFAC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D12DBC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22298E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232B262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DD46ADA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B3C571C"/>
    <w:multiLevelType w:val="hybridMultilevel"/>
    <w:tmpl w:val="96E659CE"/>
    <w:lvl w:ilvl="0" w:tplc="371231C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516987"/>
    <w:multiLevelType w:val="hybridMultilevel"/>
    <w:tmpl w:val="388C9ACA"/>
    <w:lvl w:ilvl="0" w:tplc="CC08F93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30A54D0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3BE1D4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FAE224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2CA2EA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81AB68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A8D312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B0CF06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8CADC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635500D8"/>
    <w:multiLevelType w:val="hybridMultilevel"/>
    <w:tmpl w:val="386A99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22C29"/>
    <w:multiLevelType w:val="hybridMultilevel"/>
    <w:tmpl w:val="D076D408"/>
    <w:lvl w:ilvl="0" w:tplc="CC2AEE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6DC6B698" w:tentative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DF65112" w:tentative="1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</w:lvl>
    <w:lvl w:ilvl="3" w:tplc="9F58A226" w:tentative="1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</w:lvl>
    <w:lvl w:ilvl="4" w:tplc="1FD4665C" w:tentative="1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 w:tplc="53DC8916" w:tentative="1">
      <w:start w:val="1"/>
      <w:numFmt w:val="upperLetter"/>
      <w:lvlText w:val="%6."/>
      <w:lvlJc w:val="left"/>
      <w:pPr>
        <w:tabs>
          <w:tab w:val="num" w:pos="3960"/>
        </w:tabs>
        <w:ind w:left="3960" w:hanging="360"/>
      </w:pPr>
    </w:lvl>
    <w:lvl w:ilvl="6" w:tplc="A1ACEFE8" w:tentative="1">
      <w:start w:val="1"/>
      <w:numFmt w:val="upperLetter"/>
      <w:lvlText w:val="%7."/>
      <w:lvlJc w:val="left"/>
      <w:pPr>
        <w:tabs>
          <w:tab w:val="num" w:pos="4680"/>
        </w:tabs>
        <w:ind w:left="4680" w:hanging="360"/>
      </w:pPr>
    </w:lvl>
    <w:lvl w:ilvl="7" w:tplc="37BEE548" w:tentative="1">
      <w:start w:val="1"/>
      <w:numFmt w:val="upperLetter"/>
      <w:lvlText w:val="%8."/>
      <w:lvlJc w:val="left"/>
      <w:pPr>
        <w:tabs>
          <w:tab w:val="num" w:pos="5400"/>
        </w:tabs>
        <w:ind w:left="5400" w:hanging="360"/>
      </w:pPr>
    </w:lvl>
    <w:lvl w:ilvl="8" w:tplc="7AA8131E" w:tentative="1">
      <w:start w:val="1"/>
      <w:numFmt w:val="upp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C8C7531"/>
    <w:multiLevelType w:val="hybridMultilevel"/>
    <w:tmpl w:val="3DFC5A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E1B4AB2"/>
    <w:multiLevelType w:val="hybridMultilevel"/>
    <w:tmpl w:val="C338AC76"/>
    <w:lvl w:ilvl="0" w:tplc="44922BFA">
      <w:numFmt w:val="bullet"/>
      <w:lvlText w:val="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B0B9E"/>
    <w:multiLevelType w:val="hybridMultilevel"/>
    <w:tmpl w:val="A128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DBE2EC2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3A27CB"/>
    <w:multiLevelType w:val="hybridMultilevel"/>
    <w:tmpl w:val="88F6C52A"/>
    <w:lvl w:ilvl="0" w:tplc="8BE69D2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F0BC2"/>
    <w:multiLevelType w:val="hybridMultilevel"/>
    <w:tmpl w:val="1F28A678"/>
    <w:lvl w:ilvl="0" w:tplc="82162B5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9"/>
  </w:num>
  <w:num w:numId="9">
    <w:abstractNumId w:val="25"/>
  </w:num>
  <w:num w:numId="10">
    <w:abstractNumId w:val="16"/>
  </w:num>
  <w:num w:numId="11">
    <w:abstractNumId w:val="27"/>
  </w:num>
  <w:num w:numId="12">
    <w:abstractNumId w:val="12"/>
  </w:num>
  <w:num w:numId="13">
    <w:abstractNumId w:val="23"/>
  </w:num>
  <w:num w:numId="14">
    <w:abstractNumId w:val="2"/>
  </w:num>
  <w:num w:numId="15">
    <w:abstractNumId w:val="26"/>
  </w:num>
  <w:num w:numId="16">
    <w:abstractNumId w:val="3"/>
  </w:num>
  <w:num w:numId="17">
    <w:abstractNumId w:val="0"/>
  </w:num>
  <w:num w:numId="18">
    <w:abstractNumId w:val="8"/>
  </w:num>
  <w:num w:numId="19">
    <w:abstractNumId w:val="17"/>
  </w:num>
  <w:num w:numId="20">
    <w:abstractNumId w:val="18"/>
  </w:num>
  <w:num w:numId="21">
    <w:abstractNumId w:val="21"/>
  </w:num>
  <w:num w:numId="22">
    <w:abstractNumId w:val="24"/>
  </w:num>
  <w:num w:numId="23">
    <w:abstractNumId w:val="20"/>
  </w:num>
  <w:num w:numId="24">
    <w:abstractNumId w:val="22"/>
  </w:num>
  <w:num w:numId="25">
    <w:abstractNumId w:val="7"/>
  </w:num>
  <w:num w:numId="26">
    <w:abstractNumId w:val="6"/>
  </w:num>
  <w:num w:numId="27">
    <w:abstractNumId w:val="9"/>
  </w:num>
  <w:num w:numId="28">
    <w:abstractNumId w:val="4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A5D"/>
    <w:rsid w:val="0000177C"/>
    <w:rsid w:val="000040A4"/>
    <w:rsid w:val="00015C1F"/>
    <w:rsid w:val="000224E0"/>
    <w:rsid w:val="000244F7"/>
    <w:rsid w:val="00034BB0"/>
    <w:rsid w:val="000356FF"/>
    <w:rsid w:val="00036C66"/>
    <w:rsid w:val="00036F17"/>
    <w:rsid w:val="0004389A"/>
    <w:rsid w:val="0004544D"/>
    <w:rsid w:val="00045603"/>
    <w:rsid w:val="000461D0"/>
    <w:rsid w:val="00055E7E"/>
    <w:rsid w:val="000575AA"/>
    <w:rsid w:val="00062D31"/>
    <w:rsid w:val="000637E4"/>
    <w:rsid w:val="00073F8B"/>
    <w:rsid w:val="0007752E"/>
    <w:rsid w:val="0008543C"/>
    <w:rsid w:val="00095221"/>
    <w:rsid w:val="00096C57"/>
    <w:rsid w:val="000A0543"/>
    <w:rsid w:val="000A1B5C"/>
    <w:rsid w:val="000B0E2B"/>
    <w:rsid w:val="000B4989"/>
    <w:rsid w:val="000B6E22"/>
    <w:rsid w:val="000C09F6"/>
    <w:rsid w:val="000C7503"/>
    <w:rsid w:val="000D6957"/>
    <w:rsid w:val="000D6F96"/>
    <w:rsid w:val="000D755E"/>
    <w:rsid w:val="000E1322"/>
    <w:rsid w:val="000E7B7E"/>
    <w:rsid w:val="000F454F"/>
    <w:rsid w:val="000F5435"/>
    <w:rsid w:val="001068E6"/>
    <w:rsid w:val="00116A0D"/>
    <w:rsid w:val="00122DF6"/>
    <w:rsid w:val="00123473"/>
    <w:rsid w:val="00124B10"/>
    <w:rsid w:val="00130791"/>
    <w:rsid w:val="001352B2"/>
    <w:rsid w:val="00145081"/>
    <w:rsid w:val="00146DB0"/>
    <w:rsid w:val="00150CE4"/>
    <w:rsid w:val="00155B5B"/>
    <w:rsid w:val="00160058"/>
    <w:rsid w:val="00170DB2"/>
    <w:rsid w:val="00170F83"/>
    <w:rsid w:val="00176F84"/>
    <w:rsid w:val="00181037"/>
    <w:rsid w:val="001908EB"/>
    <w:rsid w:val="00194BCB"/>
    <w:rsid w:val="00195B1F"/>
    <w:rsid w:val="001977DD"/>
    <w:rsid w:val="0019792C"/>
    <w:rsid w:val="001A38B7"/>
    <w:rsid w:val="001A50A3"/>
    <w:rsid w:val="001A5DA2"/>
    <w:rsid w:val="001A647F"/>
    <w:rsid w:val="001B1193"/>
    <w:rsid w:val="001B1570"/>
    <w:rsid w:val="001B40DF"/>
    <w:rsid w:val="001B45F2"/>
    <w:rsid w:val="001B4DA8"/>
    <w:rsid w:val="001B7ACF"/>
    <w:rsid w:val="001C2EA2"/>
    <w:rsid w:val="001E0764"/>
    <w:rsid w:val="001E534C"/>
    <w:rsid w:val="001F706B"/>
    <w:rsid w:val="0020383F"/>
    <w:rsid w:val="002058A9"/>
    <w:rsid w:val="0020650C"/>
    <w:rsid w:val="0022126B"/>
    <w:rsid w:val="00222809"/>
    <w:rsid w:val="00223DA0"/>
    <w:rsid w:val="00224667"/>
    <w:rsid w:val="002255D7"/>
    <w:rsid w:val="002301AC"/>
    <w:rsid w:val="002319FD"/>
    <w:rsid w:val="0024287D"/>
    <w:rsid w:val="00242D7B"/>
    <w:rsid w:val="002519B2"/>
    <w:rsid w:val="00251EBD"/>
    <w:rsid w:val="00252FCA"/>
    <w:rsid w:val="00253535"/>
    <w:rsid w:val="002600BB"/>
    <w:rsid w:val="00261319"/>
    <w:rsid w:val="00265688"/>
    <w:rsid w:val="00275E70"/>
    <w:rsid w:val="002775BD"/>
    <w:rsid w:val="00291343"/>
    <w:rsid w:val="002953F0"/>
    <w:rsid w:val="002955D5"/>
    <w:rsid w:val="00295E55"/>
    <w:rsid w:val="0029696E"/>
    <w:rsid w:val="002A0806"/>
    <w:rsid w:val="002A5697"/>
    <w:rsid w:val="002A6E1B"/>
    <w:rsid w:val="002B0AA4"/>
    <w:rsid w:val="002B1E60"/>
    <w:rsid w:val="002B4EC9"/>
    <w:rsid w:val="002B66E0"/>
    <w:rsid w:val="002C545A"/>
    <w:rsid w:val="002D3604"/>
    <w:rsid w:val="002F0CAC"/>
    <w:rsid w:val="002F2C20"/>
    <w:rsid w:val="002F5107"/>
    <w:rsid w:val="0030308B"/>
    <w:rsid w:val="0030568F"/>
    <w:rsid w:val="0030715E"/>
    <w:rsid w:val="003130E0"/>
    <w:rsid w:val="00314233"/>
    <w:rsid w:val="003148DF"/>
    <w:rsid w:val="00320083"/>
    <w:rsid w:val="00325154"/>
    <w:rsid w:val="003256F6"/>
    <w:rsid w:val="00325C44"/>
    <w:rsid w:val="003266E8"/>
    <w:rsid w:val="003279F3"/>
    <w:rsid w:val="00327DC0"/>
    <w:rsid w:val="0034388A"/>
    <w:rsid w:val="00343B54"/>
    <w:rsid w:val="003443B5"/>
    <w:rsid w:val="003450F2"/>
    <w:rsid w:val="0035076B"/>
    <w:rsid w:val="0035353D"/>
    <w:rsid w:val="0036289A"/>
    <w:rsid w:val="00363206"/>
    <w:rsid w:val="00363FA1"/>
    <w:rsid w:val="0036781B"/>
    <w:rsid w:val="003710EA"/>
    <w:rsid w:val="00372B2E"/>
    <w:rsid w:val="003749C6"/>
    <w:rsid w:val="0038255D"/>
    <w:rsid w:val="0039175F"/>
    <w:rsid w:val="0039222D"/>
    <w:rsid w:val="00393EEC"/>
    <w:rsid w:val="003A0104"/>
    <w:rsid w:val="003A0A3B"/>
    <w:rsid w:val="003B0264"/>
    <w:rsid w:val="003B3B43"/>
    <w:rsid w:val="003B5881"/>
    <w:rsid w:val="003B5B3E"/>
    <w:rsid w:val="003B6E6C"/>
    <w:rsid w:val="003B74C7"/>
    <w:rsid w:val="003B7FB3"/>
    <w:rsid w:val="003C0072"/>
    <w:rsid w:val="003C5A7E"/>
    <w:rsid w:val="003C6645"/>
    <w:rsid w:val="003C69E5"/>
    <w:rsid w:val="003C6E52"/>
    <w:rsid w:val="003C7D01"/>
    <w:rsid w:val="003D1576"/>
    <w:rsid w:val="003D27E7"/>
    <w:rsid w:val="003D5FF5"/>
    <w:rsid w:val="003E4291"/>
    <w:rsid w:val="003E5E6C"/>
    <w:rsid w:val="003F5291"/>
    <w:rsid w:val="00416D88"/>
    <w:rsid w:val="0041749B"/>
    <w:rsid w:val="00417CB5"/>
    <w:rsid w:val="004201B2"/>
    <w:rsid w:val="00422975"/>
    <w:rsid w:val="00425C4C"/>
    <w:rsid w:val="00431407"/>
    <w:rsid w:val="004370AD"/>
    <w:rsid w:val="00437CAD"/>
    <w:rsid w:val="00440CA5"/>
    <w:rsid w:val="004526BB"/>
    <w:rsid w:val="004561EE"/>
    <w:rsid w:val="00461FD3"/>
    <w:rsid w:val="00462AF4"/>
    <w:rsid w:val="00465939"/>
    <w:rsid w:val="00471EE3"/>
    <w:rsid w:val="00495E7C"/>
    <w:rsid w:val="004A3392"/>
    <w:rsid w:val="004B0AEE"/>
    <w:rsid w:val="004B2980"/>
    <w:rsid w:val="004B5594"/>
    <w:rsid w:val="004C6631"/>
    <w:rsid w:val="004D220B"/>
    <w:rsid w:val="004D5B17"/>
    <w:rsid w:val="004D6050"/>
    <w:rsid w:val="004D78E2"/>
    <w:rsid w:val="004F17C4"/>
    <w:rsid w:val="004F2B85"/>
    <w:rsid w:val="004F30AF"/>
    <w:rsid w:val="004F7354"/>
    <w:rsid w:val="005003E8"/>
    <w:rsid w:val="005015C7"/>
    <w:rsid w:val="00501633"/>
    <w:rsid w:val="00501BD0"/>
    <w:rsid w:val="00502869"/>
    <w:rsid w:val="00510921"/>
    <w:rsid w:val="005109F0"/>
    <w:rsid w:val="005250A4"/>
    <w:rsid w:val="005267CD"/>
    <w:rsid w:val="00526A1E"/>
    <w:rsid w:val="00531A6D"/>
    <w:rsid w:val="00534BA8"/>
    <w:rsid w:val="00536732"/>
    <w:rsid w:val="00536B7B"/>
    <w:rsid w:val="00537571"/>
    <w:rsid w:val="005406F5"/>
    <w:rsid w:val="00546CAF"/>
    <w:rsid w:val="00547A2C"/>
    <w:rsid w:val="00547B6D"/>
    <w:rsid w:val="00551CCA"/>
    <w:rsid w:val="00556AD7"/>
    <w:rsid w:val="0056285D"/>
    <w:rsid w:val="00563A84"/>
    <w:rsid w:val="00564702"/>
    <w:rsid w:val="00573C40"/>
    <w:rsid w:val="00574578"/>
    <w:rsid w:val="005847BB"/>
    <w:rsid w:val="00585096"/>
    <w:rsid w:val="005910C8"/>
    <w:rsid w:val="00594ED0"/>
    <w:rsid w:val="005951D8"/>
    <w:rsid w:val="005A253A"/>
    <w:rsid w:val="005A2F29"/>
    <w:rsid w:val="005A7685"/>
    <w:rsid w:val="005B12FE"/>
    <w:rsid w:val="005B1E28"/>
    <w:rsid w:val="005B4704"/>
    <w:rsid w:val="005C06D1"/>
    <w:rsid w:val="005C36AC"/>
    <w:rsid w:val="005C4B67"/>
    <w:rsid w:val="005C6420"/>
    <w:rsid w:val="005C665F"/>
    <w:rsid w:val="005D36AA"/>
    <w:rsid w:val="005D5C53"/>
    <w:rsid w:val="005D73C4"/>
    <w:rsid w:val="005E3A7A"/>
    <w:rsid w:val="005E41E7"/>
    <w:rsid w:val="005F0F7F"/>
    <w:rsid w:val="005F43FF"/>
    <w:rsid w:val="005F488D"/>
    <w:rsid w:val="005F53E3"/>
    <w:rsid w:val="00602552"/>
    <w:rsid w:val="006048A1"/>
    <w:rsid w:val="0060527D"/>
    <w:rsid w:val="006061B3"/>
    <w:rsid w:val="00615CEF"/>
    <w:rsid w:val="00617A94"/>
    <w:rsid w:val="006240C0"/>
    <w:rsid w:val="00631E56"/>
    <w:rsid w:val="006353F1"/>
    <w:rsid w:val="0063715D"/>
    <w:rsid w:val="006412F1"/>
    <w:rsid w:val="0064465D"/>
    <w:rsid w:val="00650D0F"/>
    <w:rsid w:val="00651FC4"/>
    <w:rsid w:val="0065346F"/>
    <w:rsid w:val="006554C9"/>
    <w:rsid w:val="006572A1"/>
    <w:rsid w:val="00660B59"/>
    <w:rsid w:val="00670160"/>
    <w:rsid w:val="00672002"/>
    <w:rsid w:val="00673D4D"/>
    <w:rsid w:val="006820D2"/>
    <w:rsid w:val="00682825"/>
    <w:rsid w:val="00685DD1"/>
    <w:rsid w:val="00686AE5"/>
    <w:rsid w:val="00686D40"/>
    <w:rsid w:val="0069580E"/>
    <w:rsid w:val="00697C85"/>
    <w:rsid w:val="006A1A75"/>
    <w:rsid w:val="006B17F4"/>
    <w:rsid w:val="006B2411"/>
    <w:rsid w:val="006B5961"/>
    <w:rsid w:val="006C44DF"/>
    <w:rsid w:val="006D1172"/>
    <w:rsid w:val="006D50D6"/>
    <w:rsid w:val="006D6D35"/>
    <w:rsid w:val="006F0C6E"/>
    <w:rsid w:val="006F1EE1"/>
    <w:rsid w:val="006F7790"/>
    <w:rsid w:val="00702A5D"/>
    <w:rsid w:val="00706C2F"/>
    <w:rsid w:val="00707636"/>
    <w:rsid w:val="00711069"/>
    <w:rsid w:val="00711A68"/>
    <w:rsid w:val="00715645"/>
    <w:rsid w:val="00724FEC"/>
    <w:rsid w:val="00725343"/>
    <w:rsid w:val="00725C63"/>
    <w:rsid w:val="00734FCD"/>
    <w:rsid w:val="007357A0"/>
    <w:rsid w:val="007410F9"/>
    <w:rsid w:val="007461D4"/>
    <w:rsid w:val="007554BD"/>
    <w:rsid w:val="0075725F"/>
    <w:rsid w:val="00760A83"/>
    <w:rsid w:val="00770D50"/>
    <w:rsid w:val="007716A5"/>
    <w:rsid w:val="007716CB"/>
    <w:rsid w:val="007762FE"/>
    <w:rsid w:val="007840BE"/>
    <w:rsid w:val="007850C8"/>
    <w:rsid w:val="00792F89"/>
    <w:rsid w:val="00795C89"/>
    <w:rsid w:val="007A0ABE"/>
    <w:rsid w:val="007B5A2A"/>
    <w:rsid w:val="007C0697"/>
    <w:rsid w:val="007C1543"/>
    <w:rsid w:val="007C43F9"/>
    <w:rsid w:val="007C4F34"/>
    <w:rsid w:val="007D12CF"/>
    <w:rsid w:val="007D7EEF"/>
    <w:rsid w:val="007E0ECE"/>
    <w:rsid w:val="007E30AA"/>
    <w:rsid w:val="007F0CF9"/>
    <w:rsid w:val="007F1EC8"/>
    <w:rsid w:val="007F3C9C"/>
    <w:rsid w:val="007F41E4"/>
    <w:rsid w:val="007F69F3"/>
    <w:rsid w:val="007F6DF1"/>
    <w:rsid w:val="007F6E43"/>
    <w:rsid w:val="007F7823"/>
    <w:rsid w:val="00800374"/>
    <w:rsid w:val="008020B7"/>
    <w:rsid w:val="008034E7"/>
    <w:rsid w:val="0080478B"/>
    <w:rsid w:val="00810FBA"/>
    <w:rsid w:val="008124C6"/>
    <w:rsid w:val="00812E4A"/>
    <w:rsid w:val="00812EA3"/>
    <w:rsid w:val="00814051"/>
    <w:rsid w:val="0082290C"/>
    <w:rsid w:val="00822ADD"/>
    <w:rsid w:val="008239C4"/>
    <w:rsid w:val="0082551B"/>
    <w:rsid w:val="00830E46"/>
    <w:rsid w:val="0083606D"/>
    <w:rsid w:val="00842174"/>
    <w:rsid w:val="00843028"/>
    <w:rsid w:val="0084364C"/>
    <w:rsid w:val="00846E9B"/>
    <w:rsid w:val="00867A8F"/>
    <w:rsid w:val="00874054"/>
    <w:rsid w:val="00885100"/>
    <w:rsid w:val="0088684A"/>
    <w:rsid w:val="00886B95"/>
    <w:rsid w:val="008A24A6"/>
    <w:rsid w:val="008B08E6"/>
    <w:rsid w:val="008C023E"/>
    <w:rsid w:val="008C2432"/>
    <w:rsid w:val="008D050F"/>
    <w:rsid w:val="008D51FC"/>
    <w:rsid w:val="008E52A5"/>
    <w:rsid w:val="008E67C0"/>
    <w:rsid w:val="008E772F"/>
    <w:rsid w:val="008F40FB"/>
    <w:rsid w:val="008F5B12"/>
    <w:rsid w:val="008F74EA"/>
    <w:rsid w:val="008F78ED"/>
    <w:rsid w:val="00906252"/>
    <w:rsid w:val="00913018"/>
    <w:rsid w:val="00917CAE"/>
    <w:rsid w:val="00920077"/>
    <w:rsid w:val="009218E2"/>
    <w:rsid w:val="00925644"/>
    <w:rsid w:val="00944B85"/>
    <w:rsid w:val="00945A22"/>
    <w:rsid w:val="00945A31"/>
    <w:rsid w:val="00960B82"/>
    <w:rsid w:val="00961413"/>
    <w:rsid w:val="0096589C"/>
    <w:rsid w:val="0096713A"/>
    <w:rsid w:val="0097500C"/>
    <w:rsid w:val="00976AD4"/>
    <w:rsid w:val="0097793E"/>
    <w:rsid w:val="00985BD1"/>
    <w:rsid w:val="0098668F"/>
    <w:rsid w:val="009878D2"/>
    <w:rsid w:val="009A0D25"/>
    <w:rsid w:val="009A2A38"/>
    <w:rsid w:val="009A4C1D"/>
    <w:rsid w:val="009A7785"/>
    <w:rsid w:val="009B1609"/>
    <w:rsid w:val="009B2BAD"/>
    <w:rsid w:val="009C01BC"/>
    <w:rsid w:val="009C3168"/>
    <w:rsid w:val="009C3CE3"/>
    <w:rsid w:val="009C485F"/>
    <w:rsid w:val="009C761E"/>
    <w:rsid w:val="009D5C3D"/>
    <w:rsid w:val="009E42EB"/>
    <w:rsid w:val="009E4799"/>
    <w:rsid w:val="009F60C7"/>
    <w:rsid w:val="009F60D3"/>
    <w:rsid w:val="009F623D"/>
    <w:rsid w:val="00A13284"/>
    <w:rsid w:val="00A1643E"/>
    <w:rsid w:val="00A16908"/>
    <w:rsid w:val="00A20A08"/>
    <w:rsid w:val="00A2657C"/>
    <w:rsid w:val="00A2729F"/>
    <w:rsid w:val="00A33E44"/>
    <w:rsid w:val="00A37224"/>
    <w:rsid w:val="00A37CFF"/>
    <w:rsid w:val="00A453F2"/>
    <w:rsid w:val="00A456A1"/>
    <w:rsid w:val="00A57004"/>
    <w:rsid w:val="00A57736"/>
    <w:rsid w:val="00A6609D"/>
    <w:rsid w:val="00A66FEC"/>
    <w:rsid w:val="00A74539"/>
    <w:rsid w:val="00A81CB1"/>
    <w:rsid w:val="00A84815"/>
    <w:rsid w:val="00A84BC5"/>
    <w:rsid w:val="00A84F81"/>
    <w:rsid w:val="00A8625A"/>
    <w:rsid w:val="00A8625E"/>
    <w:rsid w:val="00AA5B91"/>
    <w:rsid w:val="00AA7F14"/>
    <w:rsid w:val="00AB07D5"/>
    <w:rsid w:val="00AB76CF"/>
    <w:rsid w:val="00AC6DB0"/>
    <w:rsid w:val="00AD1535"/>
    <w:rsid w:val="00AE5944"/>
    <w:rsid w:val="00AF0252"/>
    <w:rsid w:val="00AF0591"/>
    <w:rsid w:val="00AF2AA0"/>
    <w:rsid w:val="00B013AF"/>
    <w:rsid w:val="00B037AC"/>
    <w:rsid w:val="00B06210"/>
    <w:rsid w:val="00B06761"/>
    <w:rsid w:val="00B122C6"/>
    <w:rsid w:val="00B1291D"/>
    <w:rsid w:val="00B17D2D"/>
    <w:rsid w:val="00B20791"/>
    <w:rsid w:val="00B21F81"/>
    <w:rsid w:val="00B234B1"/>
    <w:rsid w:val="00B2476A"/>
    <w:rsid w:val="00B26AA5"/>
    <w:rsid w:val="00B27836"/>
    <w:rsid w:val="00B31C7A"/>
    <w:rsid w:val="00B32A07"/>
    <w:rsid w:val="00B3457D"/>
    <w:rsid w:val="00B472A9"/>
    <w:rsid w:val="00B5053F"/>
    <w:rsid w:val="00B52CA4"/>
    <w:rsid w:val="00B52DFA"/>
    <w:rsid w:val="00B5375F"/>
    <w:rsid w:val="00B54F7C"/>
    <w:rsid w:val="00B552FB"/>
    <w:rsid w:val="00B75294"/>
    <w:rsid w:val="00B7700F"/>
    <w:rsid w:val="00B77190"/>
    <w:rsid w:val="00B802AF"/>
    <w:rsid w:val="00B80DCB"/>
    <w:rsid w:val="00B846D8"/>
    <w:rsid w:val="00BA1B41"/>
    <w:rsid w:val="00BB195E"/>
    <w:rsid w:val="00BB3735"/>
    <w:rsid w:val="00BB3A3B"/>
    <w:rsid w:val="00BB6A7F"/>
    <w:rsid w:val="00BC018C"/>
    <w:rsid w:val="00BC14A1"/>
    <w:rsid w:val="00BC20B0"/>
    <w:rsid w:val="00BC3DBD"/>
    <w:rsid w:val="00BC59D4"/>
    <w:rsid w:val="00BC6977"/>
    <w:rsid w:val="00BC7FAE"/>
    <w:rsid w:val="00BD309C"/>
    <w:rsid w:val="00BD42C1"/>
    <w:rsid w:val="00BE6ED7"/>
    <w:rsid w:val="00BF05DE"/>
    <w:rsid w:val="00BF10EC"/>
    <w:rsid w:val="00BF2BE7"/>
    <w:rsid w:val="00BF5321"/>
    <w:rsid w:val="00BF62B2"/>
    <w:rsid w:val="00C01267"/>
    <w:rsid w:val="00C0652E"/>
    <w:rsid w:val="00C13624"/>
    <w:rsid w:val="00C17F78"/>
    <w:rsid w:val="00C20A0B"/>
    <w:rsid w:val="00C24833"/>
    <w:rsid w:val="00C33BB1"/>
    <w:rsid w:val="00C37DE7"/>
    <w:rsid w:val="00C449FB"/>
    <w:rsid w:val="00C504E9"/>
    <w:rsid w:val="00C56E82"/>
    <w:rsid w:val="00C60965"/>
    <w:rsid w:val="00C64642"/>
    <w:rsid w:val="00C64CFC"/>
    <w:rsid w:val="00C6740B"/>
    <w:rsid w:val="00C70B7F"/>
    <w:rsid w:val="00C729A3"/>
    <w:rsid w:val="00C74989"/>
    <w:rsid w:val="00C830C2"/>
    <w:rsid w:val="00C83941"/>
    <w:rsid w:val="00C86E0D"/>
    <w:rsid w:val="00C90C20"/>
    <w:rsid w:val="00C90CF8"/>
    <w:rsid w:val="00C9608C"/>
    <w:rsid w:val="00CA1965"/>
    <w:rsid w:val="00CA464A"/>
    <w:rsid w:val="00CA64C4"/>
    <w:rsid w:val="00CA7287"/>
    <w:rsid w:val="00CC752F"/>
    <w:rsid w:val="00CD124E"/>
    <w:rsid w:val="00CD3B23"/>
    <w:rsid w:val="00CD41AC"/>
    <w:rsid w:val="00CE258A"/>
    <w:rsid w:val="00CE33DF"/>
    <w:rsid w:val="00CE6DF7"/>
    <w:rsid w:val="00CF19C8"/>
    <w:rsid w:val="00CF3117"/>
    <w:rsid w:val="00CF4B56"/>
    <w:rsid w:val="00CF7410"/>
    <w:rsid w:val="00CF7FA5"/>
    <w:rsid w:val="00D00018"/>
    <w:rsid w:val="00D00487"/>
    <w:rsid w:val="00D00927"/>
    <w:rsid w:val="00D04662"/>
    <w:rsid w:val="00D12566"/>
    <w:rsid w:val="00D16138"/>
    <w:rsid w:val="00D26C4F"/>
    <w:rsid w:val="00D31083"/>
    <w:rsid w:val="00D328D1"/>
    <w:rsid w:val="00D36400"/>
    <w:rsid w:val="00D40AA9"/>
    <w:rsid w:val="00D433E5"/>
    <w:rsid w:val="00D67CF2"/>
    <w:rsid w:val="00D75F7A"/>
    <w:rsid w:val="00D80FF8"/>
    <w:rsid w:val="00D84648"/>
    <w:rsid w:val="00D86420"/>
    <w:rsid w:val="00D9360F"/>
    <w:rsid w:val="00D95592"/>
    <w:rsid w:val="00DA4DD9"/>
    <w:rsid w:val="00DB0695"/>
    <w:rsid w:val="00DB19B9"/>
    <w:rsid w:val="00DB53A2"/>
    <w:rsid w:val="00DC0A84"/>
    <w:rsid w:val="00DC20D3"/>
    <w:rsid w:val="00DC28C3"/>
    <w:rsid w:val="00DD07CA"/>
    <w:rsid w:val="00DD0A82"/>
    <w:rsid w:val="00DD5657"/>
    <w:rsid w:val="00DE0E23"/>
    <w:rsid w:val="00DE491C"/>
    <w:rsid w:val="00DF23D6"/>
    <w:rsid w:val="00DF276A"/>
    <w:rsid w:val="00DF3AF1"/>
    <w:rsid w:val="00DF6433"/>
    <w:rsid w:val="00E10C82"/>
    <w:rsid w:val="00E13CDE"/>
    <w:rsid w:val="00E17CAA"/>
    <w:rsid w:val="00E17FCB"/>
    <w:rsid w:val="00E22461"/>
    <w:rsid w:val="00E23D2A"/>
    <w:rsid w:val="00E35674"/>
    <w:rsid w:val="00E363ED"/>
    <w:rsid w:val="00E37F78"/>
    <w:rsid w:val="00E453DA"/>
    <w:rsid w:val="00E457FE"/>
    <w:rsid w:val="00E45E8E"/>
    <w:rsid w:val="00E536B9"/>
    <w:rsid w:val="00E53CDC"/>
    <w:rsid w:val="00E549BF"/>
    <w:rsid w:val="00E553DC"/>
    <w:rsid w:val="00E55956"/>
    <w:rsid w:val="00E5681B"/>
    <w:rsid w:val="00E709B2"/>
    <w:rsid w:val="00E7213E"/>
    <w:rsid w:val="00E731D5"/>
    <w:rsid w:val="00E76A43"/>
    <w:rsid w:val="00E80A51"/>
    <w:rsid w:val="00E82C97"/>
    <w:rsid w:val="00E8745C"/>
    <w:rsid w:val="00E93640"/>
    <w:rsid w:val="00E973E2"/>
    <w:rsid w:val="00EA2364"/>
    <w:rsid w:val="00EA4B3C"/>
    <w:rsid w:val="00EA6F9B"/>
    <w:rsid w:val="00EB1312"/>
    <w:rsid w:val="00EB632E"/>
    <w:rsid w:val="00EC00FB"/>
    <w:rsid w:val="00EC1832"/>
    <w:rsid w:val="00EC29C0"/>
    <w:rsid w:val="00EC6911"/>
    <w:rsid w:val="00ED63B4"/>
    <w:rsid w:val="00ED718B"/>
    <w:rsid w:val="00ED784E"/>
    <w:rsid w:val="00EE0001"/>
    <w:rsid w:val="00EE5698"/>
    <w:rsid w:val="00EE5BFD"/>
    <w:rsid w:val="00EE6A26"/>
    <w:rsid w:val="00EE7822"/>
    <w:rsid w:val="00EF7BFB"/>
    <w:rsid w:val="00F0684B"/>
    <w:rsid w:val="00F120BA"/>
    <w:rsid w:val="00F14955"/>
    <w:rsid w:val="00F24371"/>
    <w:rsid w:val="00F260A9"/>
    <w:rsid w:val="00F36C30"/>
    <w:rsid w:val="00F40197"/>
    <w:rsid w:val="00F468DD"/>
    <w:rsid w:val="00F56241"/>
    <w:rsid w:val="00F56E6F"/>
    <w:rsid w:val="00F604B2"/>
    <w:rsid w:val="00F60679"/>
    <w:rsid w:val="00F6410C"/>
    <w:rsid w:val="00F64517"/>
    <w:rsid w:val="00F64D83"/>
    <w:rsid w:val="00F67136"/>
    <w:rsid w:val="00F673A4"/>
    <w:rsid w:val="00F67A55"/>
    <w:rsid w:val="00F70423"/>
    <w:rsid w:val="00F704DA"/>
    <w:rsid w:val="00F71804"/>
    <w:rsid w:val="00F75CFD"/>
    <w:rsid w:val="00F7710F"/>
    <w:rsid w:val="00F94CCE"/>
    <w:rsid w:val="00F9557B"/>
    <w:rsid w:val="00F9729C"/>
    <w:rsid w:val="00FC1AA6"/>
    <w:rsid w:val="00FC3170"/>
    <w:rsid w:val="00FD1085"/>
    <w:rsid w:val="00FD182B"/>
    <w:rsid w:val="00FD2775"/>
    <w:rsid w:val="00FE1FDC"/>
    <w:rsid w:val="00FE2BA5"/>
    <w:rsid w:val="00FE6513"/>
    <w:rsid w:val="00FF0652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9057E49"/>
  <w15:docId w15:val="{C5C73408-C705-4B2E-89E6-704E5688B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A5D"/>
    <w:rPr>
      <w:rFonts w:ascii="Cambria" w:eastAsia="Calibri" w:hAnsi="Cambria" w:cs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2A5D"/>
    <w:pPr>
      <w:keepNext/>
      <w:spacing w:before="240" w:after="60"/>
      <w:outlineLvl w:val="0"/>
    </w:pPr>
    <w:rPr>
      <w:rFonts w:eastAsia="SimSun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2A5D"/>
    <w:pPr>
      <w:keepNext/>
      <w:spacing w:before="240" w:after="60"/>
      <w:outlineLvl w:val="1"/>
    </w:pPr>
    <w:rPr>
      <w:rFonts w:eastAsia="SimSun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6AD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A5D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02A5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02A5D"/>
    <w:pPr>
      <w:keepLines/>
      <w:spacing w:before="480" w:after="0"/>
      <w:outlineLvl w:val="9"/>
    </w:pPr>
    <w:rPr>
      <w:rFonts w:eastAsia="Times New Roman"/>
      <w:color w:val="365F91"/>
      <w:kern w:val="0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709B2"/>
    <w:pPr>
      <w:tabs>
        <w:tab w:val="right" w:leader="dot" w:pos="9016"/>
      </w:tabs>
      <w:spacing w:after="0" w:line="360" w:lineRule="auto"/>
    </w:pPr>
    <w:rPr>
      <w:rFonts w:ascii="Arial" w:hAnsi="Arial" w:cs="Arial"/>
      <w:b/>
      <w:noProof/>
      <w:sz w:val="24"/>
      <w:lang w:val="en-US"/>
    </w:rPr>
  </w:style>
  <w:style w:type="paragraph" w:styleId="ListParagraph">
    <w:name w:val="List Paragraph"/>
    <w:aliases w:val="Credits,List Paragraph1,Normal 1,alphabet listing,Noise heading,Text,RUS List,Cell bullets,Rec para,Number abc,a List Paragraph,Medium Grid 1 - Accent 21,En tête 1,MICA-List,Colorful List - Accent 11,Bullet List,FooterText,Recommendation"/>
    <w:basedOn w:val="Normal"/>
    <w:link w:val="ListParagraphChar"/>
    <w:uiPriority w:val="34"/>
    <w:qFormat/>
    <w:rsid w:val="00702A5D"/>
    <w:pPr>
      <w:ind w:left="720"/>
    </w:pPr>
  </w:style>
  <w:style w:type="paragraph" w:customStyle="1" w:styleId="Default">
    <w:name w:val="Default"/>
    <w:rsid w:val="00702A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SG" w:eastAsia="en-SG"/>
    </w:rPr>
  </w:style>
  <w:style w:type="table" w:styleId="TableGrid">
    <w:name w:val="Table Grid"/>
    <w:basedOn w:val="TableNormal"/>
    <w:uiPriority w:val="39"/>
    <w:rsid w:val="00702A5D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702A5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A5D"/>
    <w:rPr>
      <w:rFonts w:ascii="Cambria" w:eastAsia="Calibri" w:hAnsi="Cambria" w:cs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2A5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2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A5D"/>
    <w:rPr>
      <w:rFonts w:ascii="Cambria" w:eastAsia="Calibri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702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A5D"/>
    <w:rPr>
      <w:rFonts w:ascii="Cambria" w:eastAsia="Calibri" w:hAnsi="Cambria" w:cs="Cambria"/>
    </w:rPr>
  </w:style>
  <w:style w:type="character" w:styleId="Hyperlink">
    <w:name w:val="Hyperlink"/>
    <w:uiPriority w:val="99"/>
    <w:unhideWhenUsed/>
    <w:rsid w:val="00702A5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2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Spacing">
    <w:name w:val="No Spacing"/>
    <w:uiPriority w:val="1"/>
    <w:qFormat/>
    <w:rsid w:val="00702A5D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702A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2A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2A5D"/>
    <w:rPr>
      <w:rFonts w:ascii="Cambria" w:eastAsia="Calibri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A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A5D"/>
    <w:rPr>
      <w:rFonts w:ascii="Cambria" w:eastAsia="Calibri" w:hAnsi="Cambria" w:cs="Cambr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A5D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2A5D"/>
    <w:pPr>
      <w:spacing w:after="0" w:line="240" w:lineRule="auto"/>
    </w:pPr>
    <w:rPr>
      <w:rFonts w:ascii="Cambria" w:eastAsia="Calibri" w:hAnsi="Cambria" w:cs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E23D2A"/>
    <w:rPr>
      <w:color w:val="800080" w:themeColor="followedHyperlink"/>
      <w:u w:val="single"/>
    </w:rPr>
  </w:style>
  <w:style w:type="character" w:customStyle="1" w:styleId="ListParagraphChar">
    <w:name w:val="List Paragraph Char"/>
    <w:aliases w:val="Credits Char,List Paragraph1 Char,Normal 1 Char,alphabet listing Char,Noise heading Char,Text Char,RUS List Char,Cell bullets Char,Rec para Char,Number abc Char,a List Paragraph Char,Medium Grid 1 - Accent 21 Char,En tête 1 Char"/>
    <w:basedOn w:val="DefaultParagraphFont"/>
    <w:link w:val="ListParagraph"/>
    <w:uiPriority w:val="34"/>
    <w:qFormat/>
    <w:locked/>
    <w:rsid w:val="006A1A75"/>
    <w:rPr>
      <w:rFonts w:ascii="Cambria" w:eastAsia="Calibri" w:hAnsi="Cambria" w:cs="Cambri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6AD7"/>
    <w:rPr>
      <w:rFonts w:asciiTheme="majorHAnsi" w:eastAsiaTheme="majorEastAsia" w:hAnsiTheme="majorHAnsi" w:cstheme="majorBidi"/>
      <w:i/>
      <w:iCs/>
      <w:color w:val="365F91" w:themeColor="accent1" w:themeShade="BF"/>
      <w:lang w:val="en-SG"/>
    </w:rPr>
  </w:style>
  <w:style w:type="paragraph" w:styleId="Caption">
    <w:name w:val="caption"/>
    <w:basedOn w:val="Normal"/>
    <w:next w:val="Normal"/>
    <w:uiPriority w:val="35"/>
    <w:unhideWhenUsed/>
    <w:qFormat/>
    <w:rsid w:val="00D0048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67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tg@nac.gov.s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08E638E1A724F8A4902504D2CC3AE" ma:contentTypeVersion="0" ma:contentTypeDescription="Create a new document." ma:contentTypeScope="" ma:versionID="911606bcc186d26b2666ad15d795d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9F6BA-269E-4DC6-B5EB-BFF26DDB3F0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D3FA31F-5F8B-480C-8D07-D638F11B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016654-096C-45C7-82C7-0DAB970310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E16A1-F841-4117-B582-F143ABF2F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Sharon KOH (NAC)</dc:creator>
  <cp:lastModifiedBy>Althea GIRON FROM.TP (NAC)</cp:lastModifiedBy>
  <cp:revision>2</cp:revision>
  <cp:lastPrinted>2020-04-27T09:03:00Z</cp:lastPrinted>
  <dcterms:created xsi:type="dcterms:W3CDTF">2021-09-03T08:08:00Z</dcterms:created>
  <dcterms:modified xsi:type="dcterms:W3CDTF">2021-09-03T08:08:00Z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0x01010054508E638E1A724F8A4902504D2CC3AE</vt:lpwstr>
  </property>
  <property fmtid="{D5CDD505-2E9C-101B-9397-08002B2CF9AE}" pid="3" name="MSIP_Label_3f9331f7-95a2-472a-92bc-d73219eb516b_Enabled">
    <vt:lpwstr>True</vt:lpwstr>
  </property>
  <property fmtid="{D5CDD505-2E9C-101B-9397-08002B2CF9AE}" pid="4" name="MSIP_Label_3f9331f7-95a2-472a-92bc-d73219eb516b_SiteId">
    <vt:lpwstr>0b11c524-9a1c-4e1b-84cb-6336aefc2243</vt:lpwstr>
  </property>
  <property fmtid="{D5CDD505-2E9C-101B-9397-08002B2CF9AE}" pid="5" name="MSIP_Label_3f9331f7-95a2-472a-92bc-d73219eb516b_Owner">
    <vt:lpwstr>Eunice_YAP@nac.gov.sg</vt:lpwstr>
  </property>
  <property fmtid="{D5CDD505-2E9C-101B-9397-08002B2CF9AE}" pid="6" name="MSIP_Label_3f9331f7-95a2-472a-92bc-d73219eb516b_SetDate">
    <vt:lpwstr>2019-12-04T06:46:34.7824376Z</vt:lpwstr>
  </property>
  <property fmtid="{D5CDD505-2E9C-101B-9397-08002B2CF9AE}" pid="7" name="MSIP_Label_3f9331f7-95a2-472a-92bc-d73219eb516b_Name">
    <vt:lpwstr>CONFIDENTIAL</vt:lpwstr>
  </property>
  <property fmtid="{D5CDD505-2E9C-101B-9397-08002B2CF9AE}" pid="8" name="MSIP_Label_3f9331f7-95a2-472a-92bc-d73219eb516b_Application">
    <vt:lpwstr>Microsoft Azure Information Protection</vt:lpwstr>
  </property>
  <property fmtid="{D5CDD505-2E9C-101B-9397-08002B2CF9AE}" pid="9" name="MSIP_Label_3f9331f7-95a2-472a-92bc-d73219eb516b_ActionId">
    <vt:lpwstr>d0dd6e50-5e80-49e7-8067-a8821e63fae9</vt:lpwstr>
  </property>
  <property fmtid="{D5CDD505-2E9C-101B-9397-08002B2CF9AE}" pid="10" name="MSIP_Label_3f9331f7-95a2-472a-92bc-d73219eb516b_Extended_MSFT_Method">
    <vt:lpwstr>Automatic</vt:lpwstr>
  </property>
  <property fmtid="{D5CDD505-2E9C-101B-9397-08002B2CF9AE}" pid="11" name="MSIP_Label_4f288355-fb4c-44cd-b9ca-40cfc2aee5f8_Enabled">
    <vt:lpwstr>True</vt:lpwstr>
  </property>
  <property fmtid="{D5CDD505-2E9C-101B-9397-08002B2CF9AE}" pid="12" name="MSIP_Label_4f288355-fb4c-44cd-b9ca-40cfc2aee5f8_SiteId">
    <vt:lpwstr>0b11c524-9a1c-4e1b-84cb-6336aefc2243</vt:lpwstr>
  </property>
  <property fmtid="{D5CDD505-2E9C-101B-9397-08002B2CF9AE}" pid="13" name="MSIP_Label_4f288355-fb4c-44cd-b9ca-40cfc2aee5f8_Owner">
    <vt:lpwstr>Eunice_YAP@nac.gov.sg</vt:lpwstr>
  </property>
  <property fmtid="{D5CDD505-2E9C-101B-9397-08002B2CF9AE}" pid="14" name="MSIP_Label_4f288355-fb4c-44cd-b9ca-40cfc2aee5f8_SetDate">
    <vt:lpwstr>2019-12-04T06:46:34.7824376Z</vt:lpwstr>
  </property>
  <property fmtid="{D5CDD505-2E9C-101B-9397-08002B2CF9AE}" pid="15" name="MSIP_Label_4f288355-fb4c-44cd-b9ca-40cfc2aee5f8_Name">
    <vt:lpwstr>NON-SENSITIVE</vt:lpwstr>
  </property>
  <property fmtid="{D5CDD505-2E9C-101B-9397-08002B2CF9AE}" pid="16" name="MSIP_Label_4f288355-fb4c-44cd-b9ca-40cfc2aee5f8_Application">
    <vt:lpwstr>Microsoft Azure Information Protection</vt:lpwstr>
  </property>
  <property fmtid="{D5CDD505-2E9C-101B-9397-08002B2CF9AE}" pid="17" name="MSIP_Label_4f288355-fb4c-44cd-b9ca-40cfc2aee5f8_ActionId">
    <vt:lpwstr>d0dd6e50-5e80-49e7-8067-a8821e63fae9</vt:lpwstr>
  </property>
  <property fmtid="{D5CDD505-2E9C-101B-9397-08002B2CF9AE}" pid="18" name="MSIP_Label_4f288355-fb4c-44cd-b9ca-40cfc2aee5f8_Parent">
    <vt:lpwstr>3f9331f7-95a2-472a-92bc-d73219eb516b</vt:lpwstr>
  </property>
  <property fmtid="{D5CDD505-2E9C-101B-9397-08002B2CF9AE}" pid="19" name="MSIP_Label_4f288355-fb4c-44cd-b9ca-40cfc2aee5f8_Extended_MSFT_Method">
    <vt:lpwstr>Automatic</vt:lpwstr>
  </property>
  <property fmtid="{D5CDD505-2E9C-101B-9397-08002B2CF9AE}" pid="20" name="Sensitivity">
    <vt:lpwstr>CONFIDENTIAL NON-SENSITIVE</vt:lpwstr>
  </property>
</Properties>
</file>